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21C4" w14:textId="0BC790FE" w:rsidR="001C1D80" w:rsidRDefault="001C1D80" w:rsidP="001C1D80">
      <w:pPr>
        <w:jc w:val="center"/>
        <w:rPr>
          <w:rFonts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2120FA2" wp14:editId="09EE658A">
            <wp:extent cx="908050" cy="726440"/>
            <wp:effectExtent l="0" t="0" r="6350" b="0"/>
            <wp:docPr id="711422815" name="Obrázok 1" descr="Kalendár aktivít:: S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endár aktivít:: S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FAD16" w14:textId="114B46CA" w:rsidR="001C1D80" w:rsidRPr="001C1D80" w:rsidRDefault="001C1D80" w:rsidP="001C1D80">
      <w:pPr>
        <w:jc w:val="center"/>
        <w:rPr>
          <w:rFonts w:cstheme="minorHAnsi"/>
          <w:b/>
          <w:bCs/>
          <w:sz w:val="24"/>
          <w:szCs w:val="24"/>
        </w:rPr>
      </w:pPr>
      <w:r w:rsidRPr="001C1D80">
        <w:rPr>
          <w:rFonts w:cstheme="minorHAnsi"/>
          <w:b/>
          <w:bCs/>
          <w:sz w:val="24"/>
          <w:szCs w:val="24"/>
        </w:rPr>
        <w:t>Slovenská lekárska komora</w:t>
      </w:r>
    </w:p>
    <w:p w14:paraId="2DC0E8DE" w14:textId="0B9177D7" w:rsidR="00BE7AC1" w:rsidRPr="007241F4" w:rsidRDefault="00BE7AC1" w:rsidP="001C1D80">
      <w:pPr>
        <w:jc w:val="center"/>
        <w:rPr>
          <w:rFonts w:cstheme="minorHAnsi"/>
          <w:b/>
          <w:sz w:val="24"/>
          <w:szCs w:val="24"/>
        </w:rPr>
      </w:pPr>
      <w:r w:rsidRPr="007241F4">
        <w:rPr>
          <w:rFonts w:cstheme="minorHAnsi"/>
          <w:b/>
          <w:sz w:val="24"/>
          <w:szCs w:val="24"/>
        </w:rPr>
        <w:t>Spoločnosť alergológie a klinickej imunológie, občianske združenie</w:t>
      </w:r>
    </w:p>
    <w:p w14:paraId="008A0371" w14:textId="77777777" w:rsidR="009F2EE4" w:rsidRPr="007241F4" w:rsidRDefault="009F2EE4" w:rsidP="009F2EE4">
      <w:pPr>
        <w:jc w:val="center"/>
        <w:rPr>
          <w:rFonts w:cstheme="minorHAnsi"/>
        </w:rPr>
      </w:pPr>
    </w:p>
    <w:p w14:paraId="20D67DCE" w14:textId="77777777" w:rsidR="00BE7AC1" w:rsidRPr="007241F4" w:rsidRDefault="00BE7AC1" w:rsidP="00BE7AC1">
      <w:pPr>
        <w:jc w:val="center"/>
        <w:rPr>
          <w:rFonts w:cstheme="minorHAnsi"/>
        </w:rPr>
      </w:pPr>
      <w:r w:rsidRPr="007241F4">
        <w:rPr>
          <w:rFonts w:cstheme="minorHAnsi"/>
        </w:rPr>
        <w:t xml:space="preserve">Občianske združenie RE – SPIRO </w:t>
      </w:r>
    </w:p>
    <w:p w14:paraId="5FA51563" w14:textId="77777777" w:rsidR="00BE7AC1" w:rsidRPr="007241F4" w:rsidRDefault="00BE7AC1" w:rsidP="00BE7AC1">
      <w:pPr>
        <w:jc w:val="center"/>
        <w:rPr>
          <w:rFonts w:cstheme="minorHAnsi"/>
        </w:rPr>
      </w:pPr>
      <w:r w:rsidRPr="007241F4">
        <w:rPr>
          <w:rFonts w:cstheme="minorHAnsi"/>
        </w:rPr>
        <w:t>Slovenská spoločnosť alergológov a klinických imunológov</w:t>
      </w:r>
    </w:p>
    <w:p w14:paraId="5B3250BA" w14:textId="77777777" w:rsidR="00BE7AC1" w:rsidRPr="007241F4" w:rsidRDefault="00BE7AC1" w:rsidP="00BE7AC1">
      <w:pPr>
        <w:jc w:val="center"/>
        <w:rPr>
          <w:rFonts w:cstheme="minorHAnsi"/>
        </w:rPr>
      </w:pPr>
      <w:r w:rsidRPr="007241F4">
        <w:rPr>
          <w:rFonts w:cstheme="minorHAnsi"/>
        </w:rPr>
        <w:t>Slovenská pneumologická a ftizeologická spoločnosť</w:t>
      </w:r>
    </w:p>
    <w:p w14:paraId="2BC76F6C" w14:textId="493B6020" w:rsidR="00CC277A" w:rsidRPr="007241F4" w:rsidRDefault="00836C75" w:rsidP="00836C75">
      <w:pPr>
        <w:jc w:val="center"/>
        <w:rPr>
          <w:rFonts w:cstheme="minorHAnsi"/>
        </w:rPr>
      </w:pPr>
      <w:r w:rsidRPr="007241F4">
        <w:rPr>
          <w:rFonts w:cstheme="minorHAnsi"/>
        </w:rPr>
        <w:t>S</w:t>
      </w:r>
      <w:r w:rsidR="00BE7AC1" w:rsidRPr="007241F4">
        <w:rPr>
          <w:rFonts w:cstheme="minorHAnsi"/>
        </w:rPr>
        <w:t>poluorganizátori</w:t>
      </w:r>
    </w:p>
    <w:p w14:paraId="31AD55E1" w14:textId="77777777" w:rsidR="00836C75" w:rsidRPr="007241F4" w:rsidRDefault="00836C75" w:rsidP="00836C75">
      <w:pPr>
        <w:jc w:val="center"/>
        <w:rPr>
          <w:rFonts w:cstheme="minorHAnsi"/>
        </w:rPr>
      </w:pPr>
    </w:p>
    <w:p w14:paraId="2FE8A8AE" w14:textId="77777777" w:rsidR="00CC277A" w:rsidRPr="007241F4" w:rsidRDefault="00CC277A" w:rsidP="00CC277A">
      <w:pPr>
        <w:jc w:val="center"/>
        <w:rPr>
          <w:rFonts w:cstheme="minorHAnsi"/>
          <w:b/>
          <w:sz w:val="28"/>
          <w:szCs w:val="28"/>
        </w:rPr>
      </w:pPr>
      <w:r w:rsidRPr="007241F4">
        <w:rPr>
          <w:rFonts w:cstheme="minorHAnsi"/>
          <w:b/>
          <w:sz w:val="28"/>
          <w:szCs w:val="28"/>
        </w:rPr>
        <w:t>Medicínske fórum</w:t>
      </w:r>
    </w:p>
    <w:p w14:paraId="0B9BF61A" w14:textId="77777777" w:rsidR="00CC277A" w:rsidRPr="007241F4" w:rsidRDefault="00CC277A" w:rsidP="00CC277A">
      <w:pPr>
        <w:jc w:val="center"/>
        <w:rPr>
          <w:rFonts w:cstheme="minorHAnsi"/>
          <w:sz w:val="24"/>
          <w:szCs w:val="24"/>
        </w:rPr>
      </w:pPr>
      <w:r w:rsidRPr="007241F4">
        <w:rPr>
          <w:rFonts w:cstheme="minorHAnsi"/>
          <w:sz w:val="24"/>
          <w:szCs w:val="24"/>
        </w:rPr>
        <w:t>klinických imunológov a alergológov,</w:t>
      </w:r>
    </w:p>
    <w:p w14:paraId="793D0395" w14:textId="77777777" w:rsidR="00CC277A" w:rsidRPr="007241F4" w:rsidRDefault="00CC277A" w:rsidP="00CC277A">
      <w:pPr>
        <w:jc w:val="center"/>
        <w:rPr>
          <w:rFonts w:cstheme="minorHAnsi"/>
          <w:sz w:val="24"/>
          <w:szCs w:val="24"/>
        </w:rPr>
      </w:pPr>
      <w:r w:rsidRPr="007241F4">
        <w:rPr>
          <w:rFonts w:cstheme="minorHAnsi"/>
          <w:sz w:val="24"/>
          <w:szCs w:val="24"/>
        </w:rPr>
        <w:t>pneumológov a ftizeológov</w:t>
      </w:r>
    </w:p>
    <w:p w14:paraId="2B8E8FC5" w14:textId="53429329" w:rsidR="00CC277A" w:rsidRPr="007241F4" w:rsidRDefault="00CC277A" w:rsidP="00CC277A">
      <w:pPr>
        <w:rPr>
          <w:rFonts w:cstheme="minorHAnsi"/>
          <w:sz w:val="8"/>
          <w:szCs w:val="8"/>
        </w:rPr>
      </w:pPr>
      <w:r w:rsidRPr="007241F4">
        <w:rPr>
          <w:rFonts w:cstheme="minorHAnsi"/>
        </w:rPr>
        <w:tab/>
      </w:r>
    </w:p>
    <w:p w14:paraId="75B98948" w14:textId="59DC2B9D" w:rsidR="00836C75" w:rsidRPr="007241F4" w:rsidRDefault="009F2EE4" w:rsidP="00836C75">
      <w:pPr>
        <w:pStyle w:val="Nadpis2"/>
        <w:spacing w:before="0" w:after="240"/>
        <w:jc w:val="center"/>
        <w:rPr>
          <w:rFonts w:asciiTheme="minorHAnsi" w:hAnsiTheme="minorHAnsi" w:cstheme="minorHAnsi"/>
          <w:color w:val="auto"/>
          <w:sz w:val="22"/>
          <w:szCs w:val="22"/>
          <w:lang w:val="sk-SK"/>
        </w:rPr>
      </w:pPr>
      <w:r w:rsidRPr="007241F4">
        <w:rPr>
          <w:rFonts w:asciiTheme="minorHAnsi" w:hAnsiTheme="minorHAnsi" w:cstheme="minorHAnsi"/>
          <w:color w:val="auto"/>
          <w:sz w:val="22"/>
          <w:szCs w:val="22"/>
          <w:lang w:val="sk-SK"/>
        </w:rPr>
        <w:t>6</w:t>
      </w:r>
      <w:r w:rsidR="00CC277A" w:rsidRPr="007241F4">
        <w:rPr>
          <w:rFonts w:asciiTheme="minorHAnsi" w:hAnsiTheme="minorHAnsi" w:cstheme="minorHAnsi"/>
          <w:color w:val="auto"/>
          <w:sz w:val="22"/>
          <w:szCs w:val="22"/>
          <w:lang w:val="sk-SK"/>
        </w:rPr>
        <w:t xml:space="preserve">. – </w:t>
      </w:r>
      <w:r w:rsidRPr="007241F4">
        <w:rPr>
          <w:rFonts w:asciiTheme="minorHAnsi" w:hAnsiTheme="minorHAnsi" w:cstheme="minorHAnsi"/>
          <w:color w:val="auto"/>
          <w:sz w:val="22"/>
          <w:szCs w:val="22"/>
          <w:lang w:val="sk-SK"/>
        </w:rPr>
        <w:t>7</w:t>
      </w:r>
      <w:r w:rsidR="00CC277A" w:rsidRPr="007241F4">
        <w:rPr>
          <w:rFonts w:asciiTheme="minorHAnsi" w:hAnsiTheme="minorHAnsi" w:cstheme="minorHAnsi"/>
          <w:color w:val="auto"/>
          <w:sz w:val="22"/>
          <w:szCs w:val="22"/>
          <w:lang w:val="sk-SK"/>
        </w:rPr>
        <w:t>. 11. 202</w:t>
      </w:r>
      <w:r w:rsidRPr="007241F4">
        <w:rPr>
          <w:rFonts w:asciiTheme="minorHAnsi" w:hAnsiTheme="minorHAnsi" w:cstheme="minorHAnsi"/>
          <w:color w:val="auto"/>
          <w:sz w:val="22"/>
          <w:szCs w:val="22"/>
          <w:lang w:val="sk-SK"/>
        </w:rPr>
        <w:t>6</w:t>
      </w:r>
    </w:p>
    <w:p w14:paraId="6F5858E1" w14:textId="558BF818" w:rsidR="00CC277A" w:rsidRPr="007241F4" w:rsidRDefault="00CC277A" w:rsidP="00836C75">
      <w:pPr>
        <w:pStyle w:val="Nadpis2"/>
        <w:spacing w:before="0" w:after="240"/>
        <w:jc w:val="center"/>
        <w:rPr>
          <w:rFonts w:asciiTheme="minorHAnsi" w:hAnsiTheme="minorHAnsi" w:cstheme="minorHAnsi"/>
          <w:color w:val="auto"/>
          <w:sz w:val="22"/>
          <w:szCs w:val="22"/>
          <w:lang w:val="sk-SK"/>
        </w:rPr>
      </w:pPr>
      <w:r w:rsidRPr="007241F4">
        <w:rPr>
          <w:rFonts w:asciiTheme="minorHAnsi" w:hAnsiTheme="minorHAnsi" w:cstheme="minorHAnsi"/>
          <w:color w:val="222222"/>
        </w:rPr>
        <w:t>Hotel Park, Dolný Kubín</w:t>
      </w:r>
    </w:p>
    <w:p w14:paraId="2DA65B17" w14:textId="77777777" w:rsidR="006B1FE3" w:rsidRDefault="006B1FE3" w:rsidP="001E0F38">
      <w:pPr>
        <w:tabs>
          <w:tab w:val="left" w:pos="2410"/>
          <w:tab w:val="left" w:pos="3261"/>
        </w:tabs>
        <w:spacing w:after="240"/>
        <w:rPr>
          <w:rFonts w:cstheme="minorHAnsi"/>
          <w:b/>
          <w:bCs/>
        </w:rPr>
      </w:pPr>
    </w:p>
    <w:p w14:paraId="66F51747" w14:textId="77777777" w:rsidR="006B1FE3" w:rsidRDefault="006B1FE3" w:rsidP="001E0F38">
      <w:pPr>
        <w:tabs>
          <w:tab w:val="left" w:pos="2410"/>
          <w:tab w:val="left" w:pos="3261"/>
        </w:tabs>
        <w:spacing w:after="240"/>
        <w:rPr>
          <w:rFonts w:cstheme="minorHAnsi"/>
          <w:b/>
          <w:bCs/>
        </w:rPr>
      </w:pPr>
    </w:p>
    <w:p w14:paraId="1A3082B5" w14:textId="62014D08" w:rsidR="00876496" w:rsidRPr="007241F4" w:rsidRDefault="001C1D80" w:rsidP="001E0F38">
      <w:pPr>
        <w:tabs>
          <w:tab w:val="left" w:pos="2410"/>
          <w:tab w:val="left" w:pos="3261"/>
        </w:tabs>
        <w:spacing w:after="240"/>
        <w:rPr>
          <w:rFonts w:cstheme="minorHAnsi"/>
        </w:rPr>
      </w:pPr>
      <w:r>
        <w:rPr>
          <w:rFonts w:cstheme="minorHAnsi"/>
          <w:b/>
          <w:bCs/>
        </w:rPr>
        <w:t>Podujatie sa uchádza o udelenie kreditov ARS CME</w:t>
      </w:r>
    </w:p>
    <w:p w14:paraId="52131911" w14:textId="77777777" w:rsidR="00876496" w:rsidRPr="007241F4" w:rsidRDefault="00876496" w:rsidP="00876496">
      <w:pPr>
        <w:tabs>
          <w:tab w:val="left" w:pos="2410"/>
          <w:tab w:val="left" w:pos="3261"/>
        </w:tabs>
        <w:spacing w:after="240"/>
        <w:rPr>
          <w:rFonts w:cstheme="minorHAnsi"/>
        </w:rPr>
      </w:pPr>
      <w:r w:rsidRPr="007241F4">
        <w:rPr>
          <w:rFonts w:cstheme="minorHAnsi"/>
        </w:rPr>
        <w:t>Odborný garant: MUDr. Radovan Košturiak, PhD.</w:t>
      </w:r>
    </w:p>
    <w:p w14:paraId="41B58DAC" w14:textId="77777777" w:rsidR="00876496" w:rsidRPr="007241F4" w:rsidRDefault="00876496" w:rsidP="00876496">
      <w:pPr>
        <w:tabs>
          <w:tab w:val="left" w:pos="2410"/>
          <w:tab w:val="left" w:pos="3261"/>
        </w:tabs>
        <w:spacing w:after="240"/>
        <w:rPr>
          <w:rFonts w:cstheme="minorHAnsi"/>
          <w:b/>
          <w:bCs/>
          <w:i/>
          <w:iCs/>
          <w:sz w:val="18"/>
          <w:szCs w:val="18"/>
        </w:rPr>
      </w:pPr>
      <w:r w:rsidRPr="007241F4">
        <w:rPr>
          <w:rFonts w:cstheme="minorHAnsi"/>
          <w:b/>
          <w:bCs/>
          <w:i/>
          <w:iCs/>
          <w:sz w:val="18"/>
          <w:szCs w:val="18"/>
        </w:rPr>
        <w:t>Potvrdenie o účasti vám bude zaslané na vašu e-mailovú adresu uvedenú pri registrácii na podujatie.</w:t>
      </w:r>
    </w:p>
    <w:p w14:paraId="079D15CB" w14:textId="586D17F8" w:rsidR="00CC277A" w:rsidRPr="007241F4" w:rsidRDefault="00CC277A" w:rsidP="00CC277A">
      <w:pPr>
        <w:tabs>
          <w:tab w:val="left" w:pos="2410"/>
          <w:tab w:val="left" w:pos="3261"/>
        </w:tabs>
        <w:spacing w:after="240"/>
        <w:rPr>
          <w:rFonts w:cstheme="minorHAnsi"/>
        </w:rPr>
      </w:pPr>
      <w:r w:rsidRPr="007241F4">
        <w:rPr>
          <w:rFonts w:cstheme="minorHAnsi"/>
          <w:sz w:val="16"/>
          <w:szCs w:val="16"/>
        </w:rPr>
        <w:t>Vaše osobné údaje budú spracované podľa čl. 13 a 14 Nariadenia Európskeho parlamentu a rady (EU) 2016/679 o ochrane fyzických osôb pri spracúvaní osobných údajov a o voľnom pohybe takýchto údajov a § 19 a § 20 Zákona č. 18/2018 Z.z. o ochrane osobných údajov a o zmene a doplnení niektorých zákonov čl. 13 a 14 Nariadenia</w:t>
      </w:r>
      <w:r w:rsidRPr="007241F4">
        <w:rPr>
          <w:rFonts w:cstheme="minorHAnsi"/>
        </w:rPr>
        <w:t xml:space="preserve"> </w:t>
      </w:r>
      <w:r w:rsidRPr="007241F4">
        <w:rPr>
          <w:rFonts w:cstheme="minorHAnsi"/>
          <w:sz w:val="16"/>
          <w:szCs w:val="16"/>
        </w:rPr>
        <w:t>Európskeho parlamentu a rady (EU) 2016/679 o ochrane fyzických osôb pri spracúvaní osobných údajov a o voľnom pohybe takýchto údajov.</w:t>
      </w:r>
    </w:p>
    <w:p w14:paraId="33ABE71C" w14:textId="7795A336" w:rsidR="00C126FE" w:rsidRPr="007241F4" w:rsidRDefault="00CC277A" w:rsidP="00C126FE">
      <w:pPr>
        <w:tabs>
          <w:tab w:val="left" w:pos="2410"/>
          <w:tab w:val="left" w:pos="3261"/>
        </w:tabs>
        <w:spacing w:after="240"/>
        <w:rPr>
          <w:rFonts w:cstheme="minorHAnsi"/>
          <w:sz w:val="16"/>
          <w:szCs w:val="16"/>
        </w:rPr>
      </w:pPr>
      <w:r w:rsidRPr="007241F4">
        <w:rPr>
          <w:rFonts w:cstheme="minorHAnsi"/>
          <w:iCs/>
          <w:caps/>
          <w:sz w:val="16"/>
          <w:szCs w:val="16"/>
        </w:rPr>
        <w:t>Organizačné zabezpečenie</w:t>
      </w:r>
      <w:r w:rsidRPr="007241F4">
        <w:rPr>
          <w:rFonts w:cstheme="minorHAnsi"/>
          <w:iCs/>
          <w:sz w:val="16"/>
          <w:szCs w:val="16"/>
        </w:rPr>
        <w:t>: agentúra IMPRES s.r.o.</w:t>
      </w:r>
      <w:r w:rsidRPr="007241F4">
        <w:rPr>
          <w:rFonts w:cstheme="minorHAnsi"/>
          <w:iCs/>
          <w:sz w:val="16"/>
          <w:szCs w:val="16"/>
        </w:rPr>
        <w:softHyphen/>
        <w:t xml:space="preserve">, jela@agenturaimpres.sk   </w:t>
      </w:r>
      <w:bookmarkStart w:id="0" w:name="_Hlk210921423"/>
      <w:r w:rsidR="00836C75" w:rsidRPr="007241F4">
        <w:rPr>
          <w:rFonts w:cstheme="minorHAnsi"/>
          <w:iCs/>
          <w:sz w:val="16"/>
          <w:szCs w:val="16"/>
        </w:rPr>
        <w:t xml:space="preserve">                                                                                       </w:t>
      </w:r>
      <w:r w:rsidR="00836C75" w:rsidRPr="007241F4">
        <w:rPr>
          <w:rFonts w:cstheme="minorHAnsi"/>
          <w:sz w:val="16"/>
          <w:szCs w:val="16"/>
        </w:rPr>
        <w:t>TECHNICKÁ REALIZÁCIA: EVENTIX TEAM s.r.o., www.eventix.sk</w:t>
      </w:r>
    </w:p>
    <w:p w14:paraId="0036D97F" w14:textId="77777777" w:rsidR="00836C75" w:rsidRPr="007241F4" w:rsidRDefault="00B7478E" w:rsidP="00C126FE">
      <w:pPr>
        <w:tabs>
          <w:tab w:val="left" w:pos="2410"/>
          <w:tab w:val="left" w:pos="3261"/>
        </w:tabs>
        <w:spacing w:after="240"/>
        <w:rPr>
          <w:rFonts w:cstheme="minorHAnsi"/>
          <w:b/>
          <w:bCs/>
          <w:sz w:val="16"/>
          <w:szCs w:val="16"/>
        </w:rPr>
      </w:pPr>
      <w:r w:rsidRPr="007241F4">
        <w:rPr>
          <w:rFonts w:cstheme="minorHAnsi"/>
          <w:b/>
          <w:bCs/>
          <w:sz w:val="16"/>
          <w:szCs w:val="16"/>
        </w:rPr>
        <w:t>ÚČASTNÍCKE POPLATKY:                                                                                                                                                                                                                ONLINE: Znížené vstupné: 6 € / členovia komôr: SLK, SKSaPA, SKMTP, SKIZP                                                                                                                                                           Základné vstupné: 12 € / ostatní</w:t>
      </w:r>
    </w:p>
    <w:p w14:paraId="7E21A510" w14:textId="0E196B52" w:rsidR="00B7478E" w:rsidRPr="007241F4" w:rsidRDefault="00B7478E" w:rsidP="00C126FE">
      <w:pPr>
        <w:tabs>
          <w:tab w:val="left" w:pos="2410"/>
          <w:tab w:val="left" w:pos="3261"/>
        </w:tabs>
        <w:spacing w:after="240"/>
        <w:rPr>
          <w:rFonts w:cstheme="minorHAnsi"/>
          <w:b/>
          <w:bCs/>
          <w:sz w:val="16"/>
          <w:szCs w:val="16"/>
        </w:rPr>
      </w:pPr>
      <w:r w:rsidRPr="007241F4">
        <w:rPr>
          <w:rFonts w:cstheme="minorHAnsi"/>
          <w:b/>
          <w:bCs/>
          <w:sz w:val="16"/>
          <w:szCs w:val="16"/>
        </w:rPr>
        <w:t>PREZENČNE:                                                                                                                                                                                                                                       Základné vstupné: 0 €/ členovia komôr: SLK</w:t>
      </w:r>
    </w:p>
    <w:p w14:paraId="7EF39395" w14:textId="4A8D81B5" w:rsidR="00F93816" w:rsidRPr="007241F4" w:rsidRDefault="00CA0DF3" w:rsidP="006B1FE3">
      <w:pPr>
        <w:tabs>
          <w:tab w:val="left" w:pos="2410"/>
          <w:tab w:val="left" w:pos="3261"/>
        </w:tabs>
        <w:spacing w:after="240" w:line="288" w:lineRule="auto"/>
        <w:contextualSpacing/>
        <w:rPr>
          <w:rFonts w:cstheme="minorHAnsi"/>
          <w:sz w:val="16"/>
          <w:szCs w:val="16"/>
        </w:rPr>
      </w:pPr>
      <w:r w:rsidRPr="007241F4">
        <w:rPr>
          <w:rFonts w:cstheme="minorHAnsi"/>
          <w:b/>
          <w:bCs/>
          <w:sz w:val="32"/>
          <w:szCs w:val="32"/>
        </w:rPr>
        <w:t xml:space="preserve">Piatok </w:t>
      </w:r>
      <w:r w:rsidR="009F2EE4" w:rsidRPr="007241F4">
        <w:rPr>
          <w:rFonts w:cstheme="minorHAnsi"/>
          <w:b/>
          <w:bCs/>
          <w:sz w:val="32"/>
          <w:szCs w:val="32"/>
        </w:rPr>
        <w:t>6</w:t>
      </w:r>
      <w:r w:rsidRPr="007241F4">
        <w:rPr>
          <w:rFonts w:cstheme="minorHAnsi"/>
          <w:b/>
          <w:bCs/>
          <w:sz w:val="32"/>
          <w:szCs w:val="32"/>
        </w:rPr>
        <w:t>. 11. 202</w:t>
      </w:r>
      <w:r w:rsidR="009F2EE4" w:rsidRPr="007241F4">
        <w:rPr>
          <w:rFonts w:cstheme="minorHAnsi"/>
          <w:b/>
          <w:bCs/>
          <w:sz w:val="32"/>
          <w:szCs w:val="32"/>
        </w:rPr>
        <w:t>6</w:t>
      </w:r>
    </w:p>
    <w:p w14:paraId="6171AF31" w14:textId="2042C783" w:rsidR="00CA0DF3" w:rsidRPr="007241F4" w:rsidRDefault="00CE039C" w:rsidP="006B1FE3">
      <w:pPr>
        <w:spacing w:line="288" w:lineRule="auto"/>
        <w:contextualSpacing/>
        <w:rPr>
          <w:rFonts w:cstheme="minorHAnsi"/>
          <w:sz w:val="28"/>
          <w:szCs w:val="28"/>
        </w:rPr>
      </w:pPr>
      <w:r w:rsidRPr="007241F4">
        <w:rPr>
          <w:rFonts w:cstheme="minorHAnsi"/>
          <w:b/>
          <w:bCs/>
          <w:sz w:val="28"/>
          <w:szCs w:val="28"/>
        </w:rPr>
        <w:t>15,00</w:t>
      </w:r>
      <w:r w:rsidR="00CA0DF3" w:rsidRPr="007241F4">
        <w:rPr>
          <w:rFonts w:cstheme="minorHAnsi"/>
          <w:b/>
          <w:bCs/>
          <w:sz w:val="28"/>
          <w:szCs w:val="28"/>
        </w:rPr>
        <w:t xml:space="preserve"> – </w:t>
      </w:r>
      <w:r w:rsidR="00CC277A" w:rsidRPr="007241F4">
        <w:rPr>
          <w:rFonts w:cstheme="minorHAnsi"/>
          <w:b/>
          <w:bCs/>
          <w:sz w:val="28"/>
          <w:szCs w:val="28"/>
        </w:rPr>
        <w:t>1</w:t>
      </w:r>
      <w:r w:rsidR="002970ED" w:rsidRPr="007241F4">
        <w:rPr>
          <w:rFonts w:cstheme="minorHAnsi"/>
          <w:b/>
          <w:bCs/>
          <w:sz w:val="28"/>
          <w:szCs w:val="28"/>
        </w:rPr>
        <w:t>8</w:t>
      </w:r>
      <w:r w:rsidR="00CA0DF3" w:rsidRPr="007241F4">
        <w:rPr>
          <w:rFonts w:cstheme="minorHAnsi"/>
          <w:b/>
          <w:bCs/>
          <w:sz w:val="28"/>
          <w:szCs w:val="28"/>
        </w:rPr>
        <w:t>,</w:t>
      </w:r>
      <w:r w:rsidR="009E6457" w:rsidRPr="007241F4">
        <w:rPr>
          <w:rFonts w:cstheme="minorHAnsi"/>
          <w:b/>
          <w:bCs/>
          <w:sz w:val="28"/>
          <w:szCs w:val="28"/>
        </w:rPr>
        <w:t>0</w:t>
      </w:r>
      <w:r w:rsidR="00CA0DF3" w:rsidRPr="007241F4">
        <w:rPr>
          <w:rFonts w:cstheme="minorHAnsi"/>
          <w:b/>
          <w:bCs/>
          <w:sz w:val="28"/>
          <w:szCs w:val="28"/>
        </w:rPr>
        <w:t>0</w:t>
      </w:r>
      <w:r w:rsidR="00CA0DF3" w:rsidRPr="007241F4">
        <w:rPr>
          <w:rFonts w:cstheme="minorHAnsi"/>
          <w:sz w:val="28"/>
          <w:szCs w:val="28"/>
        </w:rPr>
        <w:t xml:space="preserve"> </w:t>
      </w:r>
      <w:r w:rsidR="00CA0DF3" w:rsidRPr="007241F4">
        <w:rPr>
          <w:rFonts w:cstheme="minorHAnsi"/>
          <w:sz w:val="28"/>
          <w:szCs w:val="28"/>
        </w:rPr>
        <w:tab/>
      </w:r>
      <w:r w:rsidR="00CA0DF3" w:rsidRPr="007241F4">
        <w:rPr>
          <w:rFonts w:cstheme="minorHAnsi"/>
          <w:b/>
          <w:bCs/>
          <w:sz w:val="28"/>
          <w:szCs w:val="28"/>
        </w:rPr>
        <w:t>Registrácia</w:t>
      </w:r>
      <w:r w:rsidR="00CC277A" w:rsidRPr="007241F4">
        <w:rPr>
          <w:rFonts w:cstheme="minorHAnsi"/>
          <w:b/>
          <w:bCs/>
          <w:sz w:val="28"/>
          <w:szCs w:val="28"/>
        </w:rPr>
        <w:t xml:space="preserve"> účastníkov</w:t>
      </w:r>
    </w:p>
    <w:p w14:paraId="39D1078F" w14:textId="77777777" w:rsidR="000D4366" w:rsidRPr="007241F4" w:rsidRDefault="000D4366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8"/>
          <w:szCs w:val="28"/>
        </w:rPr>
      </w:pPr>
    </w:p>
    <w:p w14:paraId="162BABC4" w14:textId="6671B5DA" w:rsidR="00236896" w:rsidRPr="007241F4" w:rsidRDefault="006E2D53" w:rsidP="006B1FE3">
      <w:pPr>
        <w:spacing w:line="288" w:lineRule="auto"/>
        <w:ind w:left="2120" w:hanging="2120"/>
        <w:contextualSpacing/>
        <w:rPr>
          <w:rFonts w:cstheme="minorHAnsi"/>
          <w:sz w:val="24"/>
          <w:szCs w:val="24"/>
        </w:rPr>
      </w:pPr>
      <w:r w:rsidRPr="007241F4">
        <w:rPr>
          <w:rFonts w:cstheme="minorHAnsi"/>
          <w:b/>
          <w:bCs/>
          <w:sz w:val="28"/>
          <w:szCs w:val="28"/>
        </w:rPr>
        <w:t>15,</w:t>
      </w:r>
      <w:r w:rsidR="006B1FE3">
        <w:rPr>
          <w:rFonts w:cstheme="minorHAnsi"/>
          <w:b/>
          <w:bCs/>
          <w:sz w:val="28"/>
          <w:szCs w:val="28"/>
        </w:rPr>
        <w:t>00</w:t>
      </w:r>
      <w:r w:rsidRPr="007241F4">
        <w:rPr>
          <w:rFonts w:cstheme="minorHAnsi"/>
          <w:b/>
          <w:bCs/>
          <w:sz w:val="28"/>
          <w:szCs w:val="28"/>
        </w:rPr>
        <w:t xml:space="preserve"> – </w:t>
      </w:r>
      <w:r w:rsidR="002970ED" w:rsidRPr="007241F4">
        <w:rPr>
          <w:rFonts w:cstheme="minorHAnsi"/>
          <w:b/>
          <w:bCs/>
          <w:sz w:val="28"/>
          <w:szCs w:val="28"/>
        </w:rPr>
        <w:t>15,</w:t>
      </w:r>
      <w:r w:rsidR="007241F4">
        <w:rPr>
          <w:rFonts w:cstheme="minorHAnsi"/>
          <w:b/>
          <w:bCs/>
          <w:sz w:val="28"/>
          <w:szCs w:val="28"/>
        </w:rPr>
        <w:t>30</w:t>
      </w:r>
      <w:r w:rsidR="00CC277A" w:rsidRPr="007241F4">
        <w:rPr>
          <w:rFonts w:cstheme="minorHAnsi"/>
          <w:sz w:val="28"/>
          <w:szCs w:val="28"/>
        </w:rPr>
        <w:tab/>
      </w:r>
      <w:r w:rsidR="00CC277A" w:rsidRPr="007241F4">
        <w:rPr>
          <w:rFonts w:cstheme="minorHAnsi"/>
          <w:sz w:val="28"/>
          <w:szCs w:val="28"/>
        </w:rPr>
        <w:tab/>
      </w:r>
      <w:r w:rsidR="00CC277A" w:rsidRPr="007241F4">
        <w:rPr>
          <w:rFonts w:cstheme="minorHAnsi"/>
          <w:b/>
          <w:bCs/>
          <w:sz w:val="28"/>
          <w:szCs w:val="28"/>
        </w:rPr>
        <w:t xml:space="preserve">Otvorenie </w:t>
      </w:r>
      <w:r w:rsidR="00F91AE8" w:rsidRPr="007241F4">
        <w:rPr>
          <w:rFonts w:cstheme="minorHAnsi"/>
          <w:sz w:val="28"/>
          <w:szCs w:val="28"/>
        </w:rPr>
        <w:t xml:space="preserve">                                                                                                  </w:t>
      </w:r>
      <w:r w:rsidR="00192BC4" w:rsidRPr="00160204">
        <w:rPr>
          <w:rFonts w:cstheme="minorHAnsi"/>
          <w:b/>
          <w:bCs/>
          <w:sz w:val="24"/>
          <w:szCs w:val="24"/>
        </w:rPr>
        <w:t xml:space="preserve">Radovan Košturiak, Helena Leščišinová, </w:t>
      </w:r>
      <w:r w:rsidR="009F2EE4" w:rsidRPr="00160204">
        <w:rPr>
          <w:rFonts w:cstheme="minorHAnsi"/>
          <w:b/>
          <w:bCs/>
          <w:sz w:val="24"/>
          <w:szCs w:val="24"/>
        </w:rPr>
        <w:t xml:space="preserve">Miloš Jeseňák, </w:t>
      </w:r>
      <w:r w:rsidR="00192BC4" w:rsidRPr="00160204">
        <w:rPr>
          <w:rFonts w:cstheme="minorHAnsi"/>
          <w:b/>
          <w:bCs/>
          <w:sz w:val="24"/>
          <w:szCs w:val="24"/>
        </w:rPr>
        <w:t xml:space="preserve">Ivan Solovič, </w:t>
      </w:r>
      <w:r w:rsidR="001E1E92" w:rsidRPr="00160204">
        <w:rPr>
          <w:rFonts w:cstheme="minorHAnsi"/>
          <w:b/>
          <w:bCs/>
          <w:sz w:val="24"/>
          <w:szCs w:val="24"/>
        </w:rPr>
        <w:t>Peter Pružinec</w:t>
      </w:r>
      <w:r w:rsidR="009F2EE4" w:rsidRPr="00160204">
        <w:rPr>
          <w:rFonts w:cstheme="minorHAnsi"/>
          <w:b/>
          <w:bCs/>
          <w:sz w:val="24"/>
          <w:szCs w:val="24"/>
        </w:rPr>
        <w:t>, Marta Hájková</w:t>
      </w:r>
    </w:p>
    <w:p w14:paraId="0935FDA5" w14:textId="77777777" w:rsidR="000D4366" w:rsidRPr="007241F4" w:rsidRDefault="000D4366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8"/>
          <w:szCs w:val="28"/>
        </w:rPr>
      </w:pPr>
    </w:p>
    <w:p w14:paraId="10AA1B6E" w14:textId="59D654D7" w:rsidR="00A70A9A" w:rsidRPr="007241F4" w:rsidRDefault="007241F4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15,30</w:t>
      </w:r>
      <w:r w:rsidR="009E6457" w:rsidRPr="007241F4">
        <w:rPr>
          <w:rFonts w:cstheme="minorHAnsi"/>
          <w:b/>
          <w:bCs/>
          <w:sz w:val="28"/>
          <w:szCs w:val="28"/>
        </w:rPr>
        <w:t xml:space="preserve"> – </w:t>
      </w:r>
      <w:r w:rsidR="00CE039C" w:rsidRPr="007241F4">
        <w:rPr>
          <w:rFonts w:cstheme="minorHAnsi"/>
          <w:b/>
          <w:bCs/>
          <w:sz w:val="28"/>
          <w:szCs w:val="28"/>
        </w:rPr>
        <w:t>16,</w:t>
      </w:r>
      <w:r w:rsidR="001C1D80">
        <w:rPr>
          <w:rFonts w:cstheme="minorHAnsi"/>
          <w:b/>
          <w:bCs/>
          <w:sz w:val="28"/>
          <w:szCs w:val="28"/>
        </w:rPr>
        <w:t>1</w:t>
      </w:r>
      <w:r w:rsidR="002970ED" w:rsidRPr="007241F4">
        <w:rPr>
          <w:rFonts w:cstheme="minorHAnsi"/>
          <w:b/>
          <w:bCs/>
          <w:sz w:val="28"/>
          <w:szCs w:val="28"/>
        </w:rPr>
        <w:t>0</w:t>
      </w:r>
      <w:r w:rsidR="00236896" w:rsidRPr="007241F4">
        <w:rPr>
          <w:rFonts w:cstheme="minorHAnsi"/>
          <w:b/>
          <w:bCs/>
          <w:sz w:val="28"/>
          <w:szCs w:val="28"/>
        </w:rPr>
        <w:t xml:space="preserve"> </w:t>
      </w:r>
      <w:r w:rsidR="00236896" w:rsidRPr="007241F4">
        <w:rPr>
          <w:rFonts w:cstheme="minorHAnsi"/>
          <w:b/>
          <w:bCs/>
          <w:sz w:val="28"/>
          <w:szCs w:val="28"/>
        </w:rPr>
        <w:tab/>
        <w:t xml:space="preserve">Moderná liečba bronchiálnej astmy </w:t>
      </w:r>
    </w:p>
    <w:p w14:paraId="07ACC295" w14:textId="1387284F" w:rsidR="00C47D80" w:rsidRDefault="00A70A9A" w:rsidP="006B1FE3">
      <w:pPr>
        <w:spacing w:line="288" w:lineRule="auto"/>
        <w:ind w:left="2120" w:hanging="2120"/>
        <w:contextualSpacing/>
        <w:rPr>
          <w:rFonts w:cstheme="minorHAnsi"/>
          <w:b/>
          <w:bCs/>
          <w:color w:val="EE0000"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Predsedníctvo: Veronika Spurná, Ivan Solovič</w:t>
      </w:r>
      <w:r w:rsidR="00C47D80" w:rsidRPr="007241F4">
        <w:rPr>
          <w:rFonts w:cstheme="minorHAnsi"/>
          <w:b/>
          <w:bCs/>
          <w:color w:val="EE0000"/>
          <w:sz w:val="24"/>
          <w:szCs w:val="24"/>
        </w:rPr>
        <w:tab/>
        <w:t xml:space="preserve"> </w:t>
      </w:r>
    </w:p>
    <w:p w14:paraId="4175E6AA" w14:textId="77777777" w:rsidR="00517BDD" w:rsidRDefault="00517BDD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4"/>
          <w:szCs w:val="24"/>
        </w:rPr>
      </w:pPr>
    </w:p>
    <w:p w14:paraId="3FE4B1AB" w14:textId="3A754F74" w:rsidR="00517BDD" w:rsidRPr="007241F4" w:rsidRDefault="00517BDD" w:rsidP="006B1FE3">
      <w:pPr>
        <w:spacing w:line="288" w:lineRule="auto"/>
        <w:ind w:left="2120" w:hanging="2120"/>
        <w:contextualSpacing/>
        <w:rPr>
          <w:rFonts w:cstheme="minorHAnsi"/>
          <w:b/>
          <w:bCs/>
          <w:color w:val="EE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I</w:t>
      </w:r>
      <w:r w:rsidRPr="007241F4">
        <w:rPr>
          <w:rFonts w:cstheme="minorHAnsi"/>
          <w:b/>
          <w:bCs/>
          <w:sz w:val="24"/>
          <w:szCs w:val="24"/>
        </w:rPr>
        <w:t xml:space="preserve">van Solovič (Vysoké Tatry, SR): </w:t>
      </w:r>
      <w:r w:rsidRPr="007241F4">
        <w:rPr>
          <w:rFonts w:cstheme="minorHAnsi"/>
          <w:sz w:val="24"/>
          <w:szCs w:val="24"/>
        </w:rPr>
        <w:t>Dupilumab v liečbe bronchiálnej astmy</w:t>
      </w:r>
    </w:p>
    <w:p w14:paraId="4BC5736F" w14:textId="77777777" w:rsidR="00236896" w:rsidRPr="007241F4" w:rsidRDefault="00236896" w:rsidP="006B1FE3">
      <w:pPr>
        <w:spacing w:line="288" w:lineRule="auto"/>
        <w:ind w:left="2120" w:hanging="2120"/>
        <w:contextualSpacing/>
        <w:rPr>
          <w:rFonts w:cstheme="minorHAnsi"/>
          <w:b/>
          <w:bCs/>
        </w:rPr>
      </w:pPr>
    </w:p>
    <w:p w14:paraId="1B421BBE" w14:textId="56C297B0" w:rsidR="00236896" w:rsidRPr="007241F4" w:rsidRDefault="00236896" w:rsidP="006B1FE3">
      <w:pPr>
        <w:spacing w:line="288" w:lineRule="auto"/>
        <w:contextualSpacing/>
        <w:rPr>
          <w:rFonts w:cstheme="minorHAnsi"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 xml:space="preserve">Veronika Spurná (Banská Bystrica, SR): </w:t>
      </w:r>
      <w:r w:rsidRPr="007241F4">
        <w:rPr>
          <w:rFonts w:cstheme="minorHAnsi"/>
          <w:sz w:val="24"/>
          <w:szCs w:val="24"/>
        </w:rPr>
        <w:t>Dupilumab - Tri muchy jednou ranou</w:t>
      </w:r>
    </w:p>
    <w:p w14:paraId="0F730E5F" w14:textId="77777777" w:rsidR="00236896" w:rsidRPr="007241F4" w:rsidRDefault="00236896" w:rsidP="006B1FE3">
      <w:pPr>
        <w:spacing w:line="288" w:lineRule="auto"/>
        <w:ind w:left="2120" w:hanging="2120"/>
        <w:contextualSpacing/>
        <w:rPr>
          <w:rFonts w:cstheme="minorHAnsi"/>
          <w:b/>
          <w:bCs/>
        </w:rPr>
      </w:pPr>
    </w:p>
    <w:p w14:paraId="3A218FA8" w14:textId="15789493" w:rsidR="006E2D53" w:rsidRPr="007241F4" w:rsidRDefault="006E2D53" w:rsidP="006B1FE3">
      <w:pPr>
        <w:shd w:val="clear" w:color="auto" w:fill="FFFFFF"/>
        <w:spacing w:line="288" w:lineRule="auto"/>
        <w:contextualSpacing/>
        <w:rPr>
          <w:rFonts w:cstheme="minorHAnsi"/>
          <w:i/>
          <w:iCs/>
        </w:rPr>
      </w:pPr>
      <w:r w:rsidRPr="007241F4">
        <w:rPr>
          <w:rFonts w:cstheme="minorHAnsi"/>
          <w:i/>
          <w:iCs/>
        </w:rPr>
        <w:t xml:space="preserve">Sympózium podporené z finančného príspevku spoločnosti </w:t>
      </w:r>
      <w:r w:rsidR="004B380D" w:rsidRPr="007241F4">
        <w:rPr>
          <w:rFonts w:cstheme="minorHAnsi"/>
          <w:i/>
          <w:iCs/>
        </w:rPr>
        <w:t xml:space="preserve"> </w:t>
      </w:r>
      <w:r w:rsidR="004B380D" w:rsidRPr="007241F4">
        <w:rPr>
          <w:rFonts w:cstheme="minorHAnsi"/>
          <w:b/>
          <w:bCs/>
          <w:i/>
          <w:iCs/>
        </w:rPr>
        <w:t xml:space="preserve">SWIXX </w:t>
      </w:r>
      <w:r w:rsidR="004B380D" w:rsidRPr="007241F4">
        <w:rPr>
          <w:rFonts w:cstheme="minorHAnsi"/>
          <w:i/>
          <w:iCs/>
        </w:rPr>
        <w:t xml:space="preserve">                                                              </w:t>
      </w:r>
      <w:r w:rsidRPr="007241F4">
        <w:rPr>
          <w:rFonts w:cstheme="minorHAnsi"/>
          <w:i/>
          <w:iCs/>
        </w:rPr>
        <w:t>Spoločnosť nezasahovala do obsahu a štruktúry sympózia</w:t>
      </w:r>
    </w:p>
    <w:bookmarkEnd w:id="0"/>
    <w:p w14:paraId="0A88F1CF" w14:textId="77777777" w:rsidR="000D4366" w:rsidRPr="007241F4" w:rsidRDefault="000D4366" w:rsidP="006B1FE3">
      <w:pPr>
        <w:spacing w:line="288" w:lineRule="auto"/>
        <w:ind w:left="2120" w:hanging="2120"/>
        <w:contextualSpacing/>
        <w:rPr>
          <w:rFonts w:cstheme="minorHAnsi"/>
          <w:b/>
          <w:bCs/>
          <w:color w:val="EE0000"/>
          <w:sz w:val="28"/>
          <w:szCs w:val="28"/>
        </w:rPr>
      </w:pPr>
    </w:p>
    <w:p w14:paraId="0A84E546" w14:textId="1F0B77F0" w:rsidR="00DD3285" w:rsidRPr="007241F4" w:rsidRDefault="006E2D53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8"/>
          <w:szCs w:val="28"/>
        </w:rPr>
      </w:pPr>
      <w:r w:rsidRPr="007241F4">
        <w:rPr>
          <w:rFonts w:cstheme="minorHAnsi"/>
          <w:b/>
          <w:bCs/>
          <w:sz w:val="28"/>
          <w:szCs w:val="28"/>
        </w:rPr>
        <w:t>16,</w:t>
      </w:r>
      <w:r w:rsidR="007241F4">
        <w:rPr>
          <w:rFonts w:cstheme="minorHAnsi"/>
          <w:b/>
          <w:bCs/>
          <w:sz w:val="28"/>
          <w:szCs w:val="28"/>
        </w:rPr>
        <w:t>1</w:t>
      </w:r>
      <w:r w:rsidR="00A70A9A" w:rsidRPr="007241F4">
        <w:rPr>
          <w:rFonts w:cstheme="minorHAnsi"/>
          <w:b/>
          <w:bCs/>
          <w:sz w:val="28"/>
          <w:szCs w:val="28"/>
        </w:rPr>
        <w:t>0</w:t>
      </w:r>
      <w:r w:rsidRPr="007241F4">
        <w:rPr>
          <w:rFonts w:cstheme="minorHAnsi"/>
          <w:b/>
          <w:bCs/>
          <w:sz w:val="28"/>
          <w:szCs w:val="28"/>
        </w:rPr>
        <w:t xml:space="preserve"> – 17,</w:t>
      </w:r>
      <w:r w:rsidR="001C1D80">
        <w:rPr>
          <w:rFonts w:cstheme="minorHAnsi"/>
          <w:b/>
          <w:bCs/>
          <w:sz w:val="28"/>
          <w:szCs w:val="28"/>
        </w:rPr>
        <w:t>2</w:t>
      </w:r>
      <w:r w:rsidR="00A70A9A" w:rsidRPr="007241F4">
        <w:rPr>
          <w:rFonts w:cstheme="minorHAnsi"/>
          <w:b/>
          <w:bCs/>
          <w:sz w:val="28"/>
          <w:szCs w:val="28"/>
        </w:rPr>
        <w:t>0</w:t>
      </w:r>
      <w:r w:rsidR="005C1E07" w:rsidRPr="007241F4">
        <w:rPr>
          <w:rFonts w:cstheme="minorHAnsi"/>
          <w:b/>
          <w:bCs/>
          <w:sz w:val="28"/>
          <w:szCs w:val="28"/>
        </w:rPr>
        <w:tab/>
      </w:r>
      <w:r w:rsidR="00DD3285" w:rsidRPr="007241F4">
        <w:rPr>
          <w:rFonts w:cstheme="minorHAnsi"/>
          <w:b/>
          <w:bCs/>
          <w:sz w:val="28"/>
          <w:szCs w:val="28"/>
          <w:lang w:val="en-US"/>
        </w:rPr>
        <w:t>Dve odbornosti, jeden cieľ</w:t>
      </w:r>
    </w:p>
    <w:p w14:paraId="275C6CFF" w14:textId="161FCC09" w:rsidR="00DD3285" w:rsidRPr="00DD3285" w:rsidRDefault="00DD3285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  <w:lang w:val="en-US"/>
        </w:rPr>
        <w:t>Predsedníctvo</w:t>
      </w:r>
      <w:r w:rsidRPr="00DD3285">
        <w:rPr>
          <w:rFonts w:cstheme="minorHAnsi"/>
          <w:b/>
          <w:bCs/>
          <w:sz w:val="24"/>
          <w:szCs w:val="24"/>
          <w:lang w:val="en-US"/>
        </w:rPr>
        <w:t xml:space="preserve">: Radovan Košturiak, </w:t>
      </w:r>
      <w:r w:rsidRPr="00DD3285">
        <w:rPr>
          <w:rFonts w:cstheme="minorHAnsi"/>
          <w:b/>
          <w:bCs/>
          <w:sz w:val="24"/>
          <w:szCs w:val="24"/>
        </w:rPr>
        <w:t>Martin Zakucia</w:t>
      </w:r>
    </w:p>
    <w:p w14:paraId="299AFB6A" w14:textId="77777777" w:rsidR="006B1FE3" w:rsidRDefault="006B1FE3" w:rsidP="006B1FE3">
      <w:pPr>
        <w:spacing w:line="288" w:lineRule="auto"/>
        <w:contextualSpacing/>
        <w:rPr>
          <w:rFonts w:cstheme="minorHAnsi"/>
          <w:b/>
          <w:bCs/>
          <w:sz w:val="28"/>
          <w:szCs w:val="28"/>
        </w:rPr>
      </w:pPr>
    </w:p>
    <w:p w14:paraId="75F3CAD6" w14:textId="522D296C" w:rsidR="005D33F8" w:rsidRPr="007241F4" w:rsidRDefault="007241F4" w:rsidP="006B1FE3">
      <w:pPr>
        <w:spacing w:line="288" w:lineRule="auto"/>
        <w:contextualSpacing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Radovan Košturiak (Nitra, SR): Pohľad imunológa</w:t>
      </w:r>
    </w:p>
    <w:p w14:paraId="724F37E7" w14:textId="77777777" w:rsidR="007241F4" w:rsidRPr="007241F4" w:rsidRDefault="007241F4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4"/>
          <w:szCs w:val="24"/>
        </w:rPr>
      </w:pPr>
    </w:p>
    <w:p w14:paraId="445BD6D9" w14:textId="167CE3B5" w:rsidR="007241F4" w:rsidRPr="007241F4" w:rsidRDefault="007241F4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Martin Zakucia (Nitra, SR): Pohľad pneumológa</w:t>
      </w:r>
    </w:p>
    <w:p w14:paraId="50D2F51D" w14:textId="77777777" w:rsidR="007241F4" w:rsidRPr="007241F4" w:rsidRDefault="007241F4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4"/>
          <w:szCs w:val="24"/>
        </w:rPr>
      </w:pPr>
    </w:p>
    <w:p w14:paraId="7A76FBE7" w14:textId="77777777" w:rsidR="00236896" w:rsidRPr="007241F4" w:rsidRDefault="00236896" w:rsidP="006B1FE3">
      <w:pPr>
        <w:shd w:val="clear" w:color="auto" w:fill="FFFFFF"/>
        <w:spacing w:line="288" w:lineRule="auto"/>
        <w:contextualSpacing/>
        <w:rPr>
          <w:rFonts w:cstheme="minorHAnsi"/>
        </w:rPr>
      </w:pPr>
      <w:r w:rsidRPr="007241F4">
        <w:rPr>
          <w:rFonts w:cstheme="minorHAnsi"/>
        </w:rPr>
        <w:t xml:space="preserve">Sympózium podporené z finančného príspevku spoločnosti </w:t>
      </w:r>
      <w:r w:rsidRPr="007241F4">
        <w:rPr>
          <w:rFonts w:cstheme="minorHAnsi"/>
          <w:b/>
          <w:bCs/>
          <w:shd w:val="clear" w:color="auto" w:fill="FFFFFF"/>
        </w:rPr>
        <w:t xml:space="preserve">ALK Slovakia </w:t>
      </w:r>
      <w:r w:rsidRPr="007241F4">
        <w:rPr>
          <w:rFonts w:cstheme="minorHAnsi"/>
          <w:b/>
          <w:bCs/>
        </w:rPr>
        <w:t xml:space="preserve">                                                        </w:t>
      </w:r>
      <w:r w:rsidRPr="007241F4">
        <w:rPr>
          <w:rFonts w:cstheme="minorHAnsi"/>
        </w:rPr>
        <w:t>Spoločnosť nezasahovala do obsahu a štruktúry sympózia</w:t>
      </w:r>
    </w:p>
    <w:p w14:paraId="6B3D4809" w14:textId="77777777" w:rsidR="000D4366" w:rsidRPr="007241F4" w:rsidRDefault="000D4366" w:rsidP="006B1FE3">
      <w:pPr>
        <w:spacing w:line="288" w:lineRule="auto"/>
        <w:contextualSpacing/>
        <w:rPr>
          <w:rFonts w:cstheme="minorHAnsi"/>
          <w:b/>
          <w:bCs/>
          <w:color w:val="EE0000"/>
          <w:sz w:val="28"/>
          <w:szCs w:val="28"/>
        </w:rPr>
      </w:pPr>
    </w:p>
    <w:p w14:paraId="65073CB4" w14:textId="405A3F08" w:rsidR="00C34C48" w:rsidRPr="007241F4" w:rsidRDefault="00CE039C" w:rsidP="006B1FE3">
      <w:pPr>
        <w:spacing w:line="288" w:lineRule="auto"/>
        <w:contextualSpacing/>
        <w:rPr>
          <w:rFonts w:cstheme="minorHAnsi"/>
          <w:b/>
          <w:bCs/>
          <w:color w:val="EE0000"/>
          <w:sz w:val="28"/>
          <w:szCs w:val="28"/>
        </w:rPr>
      </w:pPr>
      <w:r w:rsidRPr="007241F4">
        <w:rPr>
          <w:rFonts w:cstheme="minorHAnsi"/>
          <w:b/>
          <w:bCs/>
          <w:sz w:val="28"/>
          <w:szCs w:val="28"/>
        </w:rPr>
        <w:t>17,</w:t>
      </w:r>
      <w:r w:rsidR="007241F4">
        <w:rPr>
          <w:rFonts w:cstheme="minorHAnsi"/>
          <w:b/>
          <w:bCs/>
          <w:sz w:val="28"/>
          <w:szCs w:val="28"/>
        </w:rPr>
        <w:t>2</w:t>
      </w:r>
      <w:r w:rsidR="00236896" w:rsidRPr="007241F4">
        <w:rPr>
          <w:rFonts w:cstheme="minorHAnsi"/>
          <w:b/>
          <w:bCs/>
          <w:sz w:val="28"/>
          <w:szCs w:val="28"/>
        </w:rPr>
        <w:t>0</w:t>
      </w:r>
      <w:r w:rsidRPr="007241F4">
        <w:rPr>
          <w:rFonts w:cstheme="minorHAnsi"/>
          <w:b/>
          <w:bCs/>
          <w:sz w:val="28"/>
          <w:szCs w:val="28"/>
        </w:rPr>
        <w:t xml:space="preserve"> </w:t>
      </w:r>
      <w:r w:rsidR="00CA0DF3" w:rsidRPr="007241F4">
        <w:rPr>
          <w:rFonts w:cstheme="minorHAnsi"/>
          <w:b/>
          <w:bCs/>
          <w:sz w:val="28"/>
          <w:szCs w:val="28"/>
        </w:rPr>
        <w:t xml:space="preserve">– </w:t>
      </w:r>
      <w:r w:rsidR="001C1D80">
        <w:rPr>
          <w:rFonts w:cstheme="minorHAnsi"/>
          <w:b/>
          <w:bCs/>
          <w:sz w:val="28"/>
          <w:szCs w:val="28"/>
        </w:rPr>
        <w:t>18,00</w:t>
      </w:r>
      <w:r w:rsidR="00236896" w:rsidRPr="007241F4">
        <w:rPr>
          <w:rFonts w:cstheme="minorHAnsi"/>
          <w:b/>
          <w:bCs/>
          <w:sz w:val="28"/>
          <w:szCs w:val="28"/>
        </w:rPr>
        <w:tab/>
        <w:t xml:space="preserve">Efektívna liečba eozinofilnej astmy </w:t>
      </w:r>
      <w:r w:rsidR="00CA0DF3" w:rsidRPr="007241F4">
        <w:rPr>
          <w:rFonts w:cstheme="minorHAnsi"/>
          <w:b/>
          <w:bCs/>
          <w:color w:val="EE0000"/>
          <w:sz w:val="28"/>
          <w:szCs w:val="28"/>
        </w:rPr>
        <w:tab/>
      </w:r>
    </w:p>
    <w:p w14:paraId="24E15237" w14:textId="5C6CB7C7" w:rsidR="00A70A9A" w:rsidRPr="007241F4" w:rsidRDefault="00A70A9A" w:rsidP="006B1FE3">
      <w:pPr>
        <w:spacing w:line="288" w:lineRule="auto"/>
        <w:contextualSpacing/>
        <w:rPr>
          <w:rFonts w:cstheme="minorHAnsi"/>
          <w:b/>
          <w:bCs/>
          <w:color w:val="EE0000"/>
          <w:sz w:val="28"/>
          <w:szCs w:val="28"/>
        </w:rPr>
      </w:pPr>
      <w:r w:rsidRPr="007241F4">
        <w:rPr>
          <w:rFonts w:cstheme="minorHAnsi"/>
          <w:b/>
          <w:bCs/>
          <w:sz w:val="24"/>
          <w:szCs w:val="24"/>
        </w:rPr>
        <w:t>Predsedníctvo: Štefan Laššán, Miloš Jeseňák</w:t>
      </w:r>
    </w:p>
    <w:p w14:paraId="4B9E7BDC" w14:textId="77777777" w:rsidR="00236896" w:rsidRPr="007241F4" w:rsidRDefault="00236896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4"/>
          <w:szCs w:val="24"/>
        </w:rPr>
      </w:pPr>
    </w:p>
    <w:p w14:paraId="7272C548" w14:textId="3C595F01" w:rsidR="00236896" w:rsidRPr="007241F4" w:rsidRDefault="00236896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Štefan Laššán (Bratislava, SR): Keď eozinofil predpovedá exacerbáciu</w:t>
      </w:r>
    </w:p>
    <w:p w14:paraId="7565F708" w14:textId="77777777" w:rsidR="00236896" w:rsidRPr="007241F4" w:rsidRDefault="00236896" w:rsidP="006B1FE3">
      <w:pPr>
        <w:spacing w:line="288" w:lineRule="auto"/>
        <w:ind w:left="2120" w:hanging="2120"/>
        <w:contextualSpacing/>
        <w:rPr>
          <w:rFonts w:cstheme="minorHAnsi"/>
          <w:b/>
          <w:bCs/>
          <w:color w:val="EE0000"/>
          <w:sz w:val="24"/>
          <w:szCs w:val="24"/>
        </w:rPr>
      </w:pPr>
    </w:p>
    <w:p w14:paraId="63C2D89A" w14:textId="77777777" w:rsidR="00236896" w:rsidRPr="007241F4" w:rsidRDefault="00236896" w:rsidP="006B1FE3">
      <w:pPr>
        <w:spacing w:line="288" w:lineRule="auto"/>
        <w:ind w:left="2120" w:hanging="2120"/>
        <w:contextualSpacing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Miloš Jeseňák (Martin, SR): Čo navyše možno očakávať od benralizumabu</w:t>
      </w:r>
    </w:p>
    <w:p w14:paraId="44FC7EF6" w14:textId="77777777" w:rsidR="00236896" w:rsidRPr="007241F4" w:rsidRDefault="00236896" w:rsidP="006B1FE3">
      <w:pPr>
        <w:spacing w:line="288" w:lineRule="auto"/>
        <w:ind w:left="2120" w:hanging="2120"/>
        <w:contextualSpacing/>
        <w:rPr>
          <w:rFonts w:cstheme="minorHAnsi"/>
          <w:b/>
          <w:bCs/>
          <w:color w:val="EE0000"/>
          <w:sz w:val="24"/>
          <w:szCs w:val="24"/>
        </w:rPr>
      </w:pPr>
    </w:p>
    <w:p w14:paraId="6CFE6B6A" w14:textId="318A3CEA" w:rsidR="00236896" w:rsidRPr="007241F4" w:rsidRDefault="00236896" w:rsidP="006B1FE3">
      <w:pPr>
        <w:shd w:val="clear" w:color="auto" w:fill="FFFFFF"/>
        <w:spacing w:line="288" w:lineRule="auto"/>
        <w:contextualSpacing/>
        <w:rPr>
          <w:rFonts w:cstheme="minorHAnsi"/>
          <w:i/>
          <w:iCs/>
        </w:rPr>
      </w:pPr>
      <w:r w:rsidRPr="007241F4">
        <w:rPr>
          <w:rFonts w:cstheme="minorHAnsi"/>
          <w:i/>
          <w:iCs/>
        </w:rPr>
        <w:t xml:space="preserve">Sympózium podporené z finančného príspevku spoločnosti  </w:t>
      </w:r>
      <w:r w:rsidRPr="007241F4">
        <w:rPr>
          <w:rFonts w:cstheme="minorHAnsi"/>
          <w:b/>
          <w:bCs/>
          <w:i/>
          <w:iCs/>
          <w:shd w:val="clear" w:color="auto" w:fill="FFFFFF"/>
        </w:rPr>
        <w:t>AstraZeneca Slovakia</w:t>
      </w:r>
      <w:r w:rsidRPr="007241F4">
        <w:rPr>
          <w:rFonts w:cstheme="minorHAnsi"/>
          <w:i/>
          <w:iCs/>
        </w:rPr>
        <w:t xml:space="preserve">                                                               Spoločnosť nezasahovala do obsahu a štruktúry sympózia</w:t>
      </w:r>
    </w:p>
    <w:p w14:paraId="5C866960" w14:textId="77777777" w:rsidR="000D4366" w:rsidRPr="007241F4" w:rsidRDefault="000D4366" w:rsidP="006B1FE3">
      <w:pPr>
        <w:tabs>
          <w:tab w:val="left" w:pos="2410"/>
          <w:tab w:val="left" w:pos="3261"/>
        </w:tabs>
        <w:spacing w:after="240" w:line="288" w:lineRule="auto"/>
        <w:contextualSpacing/>
        <w:outlineLvl w:val="0"/>
        <w:rPr>
          <w:rFonts w:cstheme="minorHAnsi"/>
          <w:b/>
          <w:bCs/>
          <w:color w:val="EE0000"/>
          <w:sz w:val="28"/>
          <w:szCs w:val="28"/>
          <w:lang w:val="en-GB"/>
        </w:rPr>
      </w:pPr>
    </w:p>
    <w:p w14:paraId="3BBF8494" w14:textId="77777777" w:rsidR="000D4366" w:rsidRPr="007241F4" w:rsidRDefault="000D4366" w:rsidP="006B1FE3">
      <w:pPr>
        <w:tabs>
          <w:tab w:val="left" w:pos="2410"/>
          <w:tab w:val="left" w:pos="3261"/>
        </w:tabs>
        <w:spacing w:after="240" w:line="288" w:lineRule="auto"/>
        <w:contextualSpacing/>
        <w:outlineLvl w:val="0"/>
        <w:rPr>
          <w:rFonts w:cstheme="minorHAnsi"/>
          <w:b/>
          <w:bCs/>
          <w:color w:val="EE0000"/>
          <w:sz w:val="28"/>
          <w:szCs w:val="28"/>
          <w:lang w:val="en-GB"/>
        </w:rPr>
      </w:pPr>
    </w:p>
    <w:p w14:paraId="10639094" w14:textId="70E3C3A2" w:rsidR="001C48A2" w:rsidRPr="007241F4" w:rsidRDefault="00CE039C" w:rsidP="006B1FE3">
      <w:pPr>
        <w:tabs>
          <w:tab w:val="left" w:pos="2410"/>
          <w:tab w:val="left" w:pos="3261"/>
        </w:tabs>
        <w:spacing w:after="240" w:line="288" w:lineRule="auto"/>
        <w:contextualSpacing/>
        <w:outlineLvl w:val="0"/>
        <w:rPr>
          <w:rFonts w:cstheme="minorHAnsi"/>
          <w:b/>
          <w:bCs/>
          <w:sz w:val="28"/>
          <w:szCs w:val="28"/>
        </w:rPr>
      </w:pPr>
      <w:r w:rsidRPr="007241F4">
        <w:rPr>
          <w:rFonts w:cstheme="minorHAnsi"/>
          <w:b/>
          <w:bCs/>
          <w:sz w:val="28"/>
          <w:szCs w:val="28"/>
        </w:rPr>
        <w:lastRenderedPageBreak/>
        <w:t>18,</w:t>
      </w:r>
      <w:r w:rsidR="007241F4">
        <w:rPr>
          <w:rFonts w:cstheme="minorHAnsi"/>
          <w:b/>
          <w:bCs/>
          <w:sz w:val="28"/>
          <w:szCs w:val="28"/>
        </w:rPr>
        <w:t>0</w:t>
      </w:r>
      <w:r w:rsidR="002970ED" w:rsidRPr="007241F4">
        <w:rPr>
          <w:rFonts w:cstheme="minorHAnsi"/>
          <w:b/>
          <w:bCs/>
          <w:sz w:val="28"/>
          <w:szCs w:val="28"/>
        </w:rPr>
        <w:t>0</w:t>
      </w:r>
      <w:r w:rsidR="00F76DA2" w:rsidRPr="007241F4">
        <w:rPr>
          <w:rFonts w:cstheme="minorHAnsi"/>
          <w:b/>
          <w:bCs/>
          <w:sz w:val="28"/>
          <w:szCs w:val="28"/>
        </w:rPr>
        <w:t xml:space="preserve"> – </w:t>
      </w:r>
      <w:r w:rsidRPr="007241F4">
        <w:rPr>
          <w:rFonts w:cstheme="minorHAnsi"/>
          <w:b/>
          <w:bCs/>
          <w:sz w:val="28"/>
          <w:szCs w:val="28"/>
        </w:rPr>
        <w:t>19,</w:t>
      </w:r>
      <w:r w:rsidR="006B1FE3">
        <w:rPr>
          <w:rFonts w:cstheme="minorHAnsi"/>
          <w:b/>
          <w:bCs/>
          <w:sz w:val="28"/>
          <w:szCs w:val="28"/>
        </w:rPr>
        <w:t>1</w:t>
      </w:r>
      <w:r w:rsidR="002970ED" w:rsidRPr="007241F4">
        <w:rPr>
          <w:rFonts w:cstheme="minorHAnsi"/>
          <w:b/>
          <w:bCs/>
          <w:sz w:val="28"/>
          <w:szCs w:val="28"/>
        </w:rPr>
        <w:t>0</w:t>
      </w:r>
      <w:r w:rsidR="001C48A2" w:rsidRPr="007241F4">
        <w:rPr>
          <w:rFonts w:cstheme="minorHAnsi"/>
          <w:b/>
          <w:bCs/>
          <w:sz w:val="28"/>
          <w:szCs w:val="28"/>
        </w:rPr>
        <w:t xml:space="preserve"> </w:t>
      </w:r>
      <w:r w:rsidR="001C48A2" w:rsidRPr="007241F4">
        <w:rPr>
          <w:rFonts w:cstheme="minorHAnsi"/>
          <w:b/>
          <w:bCs/>
          <w:sz w:val="28"/>
          <w:szCs w:val="28"/>
        </w:rPr>
        <w:tab/>
        <w:t>CHOCHP – be up t</w:t>
      </w:r>
      <w:r w:rsidR="00517BDD">
        <w:rPr>
          <w:rFonts w:cstheme="minorHAnsi"/>
          <w:b/>
          <w:bCs/>
          <w:sz w:val="28"/>
          <w:szCs w:val="28"/>
        </w:rPr>
        <w:t>o</w:t>
      </w:r>
      <w:r w:rsidR="001C48A2" w:rsidRPr="007241F4">
        <w:rPr>
          <w:rFonts w:cstheme="minorHAnsi"/>
          <w:b/>
          <w:bCs/>
          <w:sz w:val="28"/>
          <w:szCs w:val="28"/>
        </w:rPr>
        <w:t xml:space="preserve"> date</w:t>
      </w:r>
    </w:p>
    <w:p w14:paraId="56AE4685" w14:textId="7B6891C7" w:rsidR="001C48A2" w:rsidRPr="007241F4" w:rsidRDefault="001C48A2" w:rsidP="006B1FE3">
      <w:pPr>
        <w:tabs>
          <w:tab w:val="left" w:pos="2410"/>
          <w:tab w:val="left" w:pos="3261"/>
        </w:tabs>
        <w:spacing w:after="240" w:line="288" w:lineRule="auto"/>
        <w:contextualSpacing/>
        <w:outlineLvl w:val="0"/>
        <w:rPr>
          <w:rFonts w:cstheme="minorHAnsi"/>
          <w:b/>
          <w:bCs/>
          <w:sz w:val="28"/>
          <w:szCs w:val="28"/>
        </w:rPr>
      </w:pPr>
      <w:r w:rsidRPr="007241F4">
        <w:rPr>
          <w:rFonts w:cstheme="minorHAnsi"/>
          <w:b/>
          <w:bCs/>
          <w:sz w:val="24"/>
          <w:szCs w:val="24"/>
        </w:rPr>
        <w:t xml:space="preserve">Predsedníctvo: Denisa Kavková, </w:t>
      </w:r>
      <w:r w:rsidR="00615741" w:rsidRPr="007241F4">
        <w:rPr>
          <w:rFonts w:cstheme="minorHAnsi"/>
          <w:b/>
          <w:bCs/>
          <w:sz w:val="24"/>
          <w:szCs w:val="24"/>
        </w:rPr>
        <w:t>Edita Horňáková</w:t>
      </w:r>
    </w:p>
    <w:p w14:paraId="76D44477" w14:textId="77777777" w:rsidR="001C48A2" w:rsidRPr="007241F4" w:rsidRDefault="001C48A2" w:rsidP="006B1FE3">
      <w:pPr>
        <w:pStyle w:val="Normlnywebov"/>
        <w:spacing w:line="288" w:lineRule="auto"/>
        <w:contextualSpacing/>
        <w:jc w:val="both"/>
        <w:rPr>
          <w:rFonts w:asciiTheme="minorHAnsi" w:hAnsiTheme="minorHAnsi" w:cstheme="minorHAnsi"/>
        </w:rPr>
      </w:pPr>
      <w:r w:rsidRPr="007241F4">
        <w:rPr>
          <w:rFonts w:asciiTheme="minorHAnsi" w:hAnsiTheme="minorHAnsi" w:cstheme="minorHAnsi"/>
          <w:b/>
          <w:bCs/>
        </w:rPr>
        <w:t>Denisa Kavková (Poprad, SR):</w:t>
      </w:r>
      <w:r w:rsidRPr="007241F4">
        <w:rPr>
          <w:rFonts w:asciiTheme="minorHAnsi" w:hAnsiTheme="minorHAnsi" w:cstheme="minorHAnsi"/>
        </w:rPr>
        <w:t xml:space="preserve"> Kedy optimalizovať a kedy eskalovať liečbu CHOCHP?</w:t>
      </w:r>
    </w:p>
    <w:p w14:paraId="48537580" w14:textId="77777777" w:rsidR="001C48A2" w:rsidRPr="007241F4" w:rsidRDefault="001C48A2" w:rsidP="006B1FE3">
      <w:pPr>
        <w:pStyle w:val="Normlnywebov"/>
        <w:spacing w:line="288" w:lineRule="auto"/>
        <w:contextualSpacing/>
        <w:jc w:val="both"/>
        <w:rPr>
          <w:rFonts w:asciiTheme="minorHAnsi" w:hAnsiTheme="minorHAnsi" w:cstheme="minorHAnsi"/>
          <w:b/>
          <w:bCs/>
        </w:rPr>
      </w:pPr>
    </w:p>
    <w:p w14:paraId="44CF9B79" w14:textId="77777777" w:rsidR="001C48A2" w:rsidRPr="007241F4" w:rsidRDefault="001C48A2" w:rsidP="006B1FE3">
      <w:pPr>
        <w:pStyle w:val="Normlnywebov"/>
        <w:spacing w:line="288" w:lineRule="auto"/>
        <w:contextualSpacing/>
        <w:jc w:val="both"/>
        <w:rPr>
          <w:rFonts w:asciiTheme="minorHAnsi" w:hAnsiTheme="minorHAnsi" w:cstheme="minorHAnsi"/>
        </w:rPr>
      </w:pPr>
      <w:r w:rsidRPr="007241F4">
        <w:rPr>
          <w:rFonts w:asciiTheme="minorHAnsi" w:hAnsiTheme="minorHAnsi" w:cstheme="minorHAnsi"/>
          <w:b/>
          <w:bCs/>
        </w:rPr>
        <w:t>Edita Horňáková (Bratislava):</w:t>
      </w:r>
      <w:r w:rsidRPr="007241F4">
        <w:rPr>
          <w:rFonts w:asciiTheme="minorHAnsi" w:hAnsiTheme="minorHAnsi" w:cstheme="minorHAnsi"/>
        </w:rPr>
        <w:t xml:space="preserve"> Nová éra step-up terapie: Prechod na fixnú trojkombináciu ako kľúč k srdcu pacienta</w:t>
      </w:r>
    </w:p>
    <w:p w14:paraId="6B8C40FA" w14:textId="77777777" w:rsidR="001C48A2" w:rsidRPr="007241F4" w:rsidRDefault="001C48A2" w:rsidP="006B1FE3">
      <w:pPr>
        <w:pStyle w:val="Normlnywebov"/>
        <w:spacing w:line="288" w:lineRule="auto"/>
        <w:contextualSpacing/>
        <w:jc w:val="both"/>
        <w:rPr>
          <w:rFonts w:asciiTheme="minorHAnsi" w:hAnsiTheme="minorHAnsi" w:cstheme="minorHAnsi"/>
          <w:b/>
          <w:bCs/>
        </w:rPr>
      </w:pPr>
    </w:p>
    <w:p w14:paraId="7EA5B6B8" w14:textId="77777777" w:rsidR="001C48A2" w:rsidRPr="007241F4" w:rsidRDefault="001C48A2" w:rsidP="006B1FE3">
      <w:pPr>
        <w:pStyle w:val="Normlnywebov"/>
        <w:spacing w:line="288" w:lineRule="auto"/>
        <w:contextualSpacing/>
        <w:jc w:val="both"/>
        <w:rPr>
          <w:rFonts w:asciiTheme="minorHAnsi" w:hAnsiTheme="minorHAnsi" w:cstheme="minorHAnsi"/>
        </w:rPr>
      </w:pPr>
      <w:r w:rsidRPr="007241F4">
        <w:rPr>
          <w:rFonts w:asciiTheme="minorHAnsi" w:hAnsiTheme="minorHAnsi" w:cstheme="minorHAnsi"/>
          <w:b/>
          <w:bCs/>
        </w:rPr>
        <w:t>Štefan Laššán (Bratislava):</w:t>
      </w:r>
      <w:r w:rsidRPr="007241F4">
        <w:rPr>
          <w:rFonts w:asciiTheme="minorHAnsi" w:hAnsiTheme="minorHAnsi" w:cstheme="minorHAnsi"/>
        </w:rPr>
        <w:t xml:space="preserve"> Astma, ACO, CHOCHP – trojlístok so šťastným koncom?</w:t>
      </w:r>
    </w:p>
    <w:p w14:paraId="365FB372" w14:textId="77777777" w:rsidR="001C48A2" w:rsidRPr="007241F4" w:rsidRDefault="001C48A2" w:rsidP="006B1FE3">
      <w:pPr>
        <w:pStyle w:val="Normlnywebov"/>
        <w:spacing w:line="288" w:lineRule="auto"/>
        <w:contextualSpacing/>
        <w:jc w:val="both"/>
        <w:rPr>
          <w:rFonts w:asciiTheme="minorHAnsi" w:hAnsiTheme="minorHAnsi" w:cstheme="minorHAnsi"/>
          <w:i/>
          <w:iCs/>
        </w:rPr>
      </w:pPr>
    </w:p>
    <w:p w14:paraId="1073E6F9" w14:textId="77777777" w:rsidR="001C48A2" w:rsidRPr="007241F4" w:rsidRDefault="001C48A2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i/>
          <w:iCs/>
        </w:rPr>
      </w:pPr>
      <w:r w:rsidRPr="007241F4">
        <w:rPr>
          <w:rFonts w:asciiTheme="minorHAnsi" w:hAnsiTheme="minorHAnsi" w:cstheme="minorHAnsi"/>
          <w:i/>
          <w:iCs/>
        </w:rPr>
        <w:t xml:space="preserve">Sympózium podporené z finančného príspevku spoločnosti </w:t>
      </w:r>
      <w:r w:rsidRPr="007241F4">
        <w:rPr>
          <w:rFonts w:asciiTheme="minorHAnsi" w:hAnsiTheme="minorHAnsi" w:cstheme="minorHAnsi"/>
          <w:b/>
          <w:i/>
          <w:iCs/>
        </w:rPr>
        <w:t>Berlin-Chemie / A. Menarini</w:t>
      </w:r>
      <w:r w:rsidRPr="007241F4">
        <w:rPr>
          <w:rFonts w:asciiTheme="minorHAnsi" w:hAnsiTheme="minorHAnsi" w:cstheme="minorHAnsi"/>
          <w:i/>
          <w:iCs/>
        </w:rPr>
        <w:t xml:space="preserve"> Distribution Slovakia</w:t>
      </w:r>
    </w:p>
    <w:p w14:paraId="270D747F" w14:textId="77777777" w:rsidR="000D4366" w:rsidRPr="007241F4" w:rsidRDefault="001C48A2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i/>
          <w:iCs/>
        </w:rPr>
      </w:pPr>
      <w:r w:rsidRPr="007241F4">
        <w:rPr>
          <w:rFonts w:asciiTheme="minorHAnsi" w:hAnsiTheme="minorHAnsi" w:cstheme="minorHAnsi"/>
          <w:i/>
          <w:iCs/>
        </w:rPr>
        <w:t>Spoločnosť nezasahovala do obsahu a štruktúry sympózia.</w:t>
      </w:r>
    </w:p>
    <w:p w14:paraId="529DF94E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i/>
          <w:iCs/>
        </w:rPr>
      </w:pPr>
    </w:p>
    <w:p w14:paraId="2CD73CA2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b/>
          <w:bCs/>
          <w:sz w:val="28"/>
          <w:szCs w:val="28"/>
        </w:rPr>
      </w:pPr>
    </w:p>
    <w:p w14:paraId="6774A908" w14:textId="77777777" w:rsidR="000D4366" w:rsidRPr="007241F4" w:rsidRDefault="00CC277A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b/>
          <w:bCs/>
          <w:sz w:val="32"/>
          <w:szCs w:val="32"/>
        </w:rPr>
      </w:pPr>
      <w:r w:rsidRPr="007241F4">
        <w:rPr>
          <w:rFonts w:asciiTheme="minorHAnsi" w:hAnsiTheme="minorHAnsi" w:cstheme="minorHAnsi"/>
          <w:b/>
          <w:bCs/>
          <w:sz w:val="32"/>
          <w:szCs w:val="32"/>
        </w:rPr>
        <w:t xml:space="preserve">Sobota </w:t>
      </w:r>
      <w:r w:rsidR="009F2EE4" w:rsidRPr="007241F4">
        <w:rPr>
          <w:rFonts w:asciiTheme="minorHAnsi" w:hAnsiTheme="minorHAnsi" w:cstheme="minorHAnsi"/>
          <w:b/>
          <w:bCs/>
          <w:sz w:val="32"/>
          <w:szCs w:val="32"/>
        </w:rPr>
        <w:t>7</w:t>
      </w:r>
      <w:r w:rsidR="0089367E" w:rsidRPr="007241F4">
        <w:rPr>
          <w:rFonts w:asciiTheme="minorHAnsi" w:hAnsiTheme="minorHAnsi" w:cstheme="minorHAnsi"/>
          <w:b/>
          <w:bCs/>
          <w:sz w:val="32"/>
          <w:szCs w:val="32"/>
        </w:rPr>
        <w:t>. 11. 202</w:t>
      </w:r>
      <w:r w:rsidR="009F2EE4" w:rsidRPr="007241F4">
        <w:rPr>
          <w:rFonts w:asciiTheme="minorHAnsi" w:hAnsiTheme="minorHAnsi" w:cstheme="minorHAnsi"/>
          <w:b/>
          <w:bCs/>
          <w:sz w:val="32"/>
          <w:szCs w:val="32"/>
        </w:rPr>
        <w:t>6</w:t>
      </w:r>
    </w:p>
    <w:p w14:paraId="68E9DF7B" w14:textId="7E1FECD6" w:rsidR="00F91AE8" w:rsidRPr="007241F4" w:rsidRDefault="007B0A4E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b/>
          <w:bCs/>
          <w:sz w:val="28"/>
          <w:szCs w:val="28"/>
        </w:rPr>
      </w:pPr>
      <w:r w:rsidRPr="007241F4">
        <w:rPr>
          <w:rFonts w:asciiTheme="minorHAnsi" w:hAnsiTheme="minorHAnsi" w:cstheme="minorHAnsi"/>
          <w:b/>
          <w:bCs/>
          <w:sz w:val="28"/>
          <w:szCs w:val="28"/>
        </w:rPr>
        <w:t>8,30</w:t>
      </w:r>
      <w:r w:rsidR="00F91AE8" w:rsidRPr="007241F4">
        <w:rPr>
          <w:rFonts w:asciiTheme="minorHAnsi" w:hAnsiTheme="minorHAnsi" w:cstheme="minorHAnsi"/>
          <w:b/>
          <w:bCs/>
          <w:sz w:val="28"/>
          <w:szCs w:val="28"/>
        </w:rPr>
        <w:t xml:space="preserve"> – 11,00        </w:t>
      </w:r>
      <w:r w:rsidR="000D4366" w:rsidRPr="007241F4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F91AE8" w:rsidRPr="007241F4">
        <w:rPr>
          <w:rFonts w:asciiTheme="minorHAnsi" w:hAnsiTheme="minorHAnsi" w:cstheme="minorHAnsi"/>
          <w:b/>
          <w:bCs/>
          <w:sz w:val="28"/>
          <w:szCs w:val="28"/>
        </w:rPr>
        <w:t>Registrácia účastníkov</w:t>
      </w:r>
    </w:p>
    <w:p w14:paraId="5B1857C8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b/>
          <w:bCs/>
          <w:sz w:val="28"/>
          <w:szCs w:val="28"/>
        </w:rPr>
      </w:pPr>
    </w:p>
    <w:p w14:paraId="2FCD52F7" w14:textId="02546478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</w:rPr>
      </w:pPr>
      <w:r w:rsidRPr="007241F4">
        <w:rPr>
          <w:rFonts w:asciiTheme="minorHAnsi" w:hAnsiTheme="minorHAnsi" w:cstheme="minorHAnsi"/>
          <w:b/>
          <w:bCs/>
          <w:sz w:val="28"/>
          <w:szCs w:val="28"/>
        </w:rPr>
        <w:t>9,00 – 10,00</w:t>
      </w:r>
      <w:r w:rsidRPr="007241F4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7241F4">
        <w:rPr>
          <w:rFonts w:asciiTheme="minorHAnsi" w:hAnsiTheme="minorHAnsi" w:cstheme="minorHAnsi"/>
          <w:b/>
          <w:bCs/>
          <w:sz w:val="28"/>
          <w:szCs w:val="28"/>
        </w:rPr>
        <w:tab/>
        <w:t>Ťažká astma – be up t</w:t>
      </w:r>
      <w:r w:rsidR="00517BDD">
        <w:rPr>
          <w:rFonts w:asciiTheme="minorHAnsi" w:hAnsiTheme="minorHAnsi" w:cstheme="minorHAnsi"/>
          <w:b/>
          <w:bCs/>
          <w:sz w:val="28"/>
          <w:szCs w:val="28"/>
        </w:rPr>
        <w:t>o</w:t>
      </w:r>
      <w:r w:rsidRPr="007241F4">
        <w:rPr>
          <w:rFonts w:asciiTheme="minorHAnsi" w:hAnsiTheme="minorHAnsi" w:cstheme="minorHAnsi"/>
          <w:b/>
          <w:bCs/>
          <w:sz w:val="28"/>
          <w:szCs w:val="28"/>
        </w:rPr>
        <w:t xml:space="preserve"> date</w:t>
      </w:r>
      <w:r w:rsidRPr="007241F4">
        <w:rPr>
          <w:rFonts w:asciiTheme="minorHAnsi" w:hAnsiTheme="minorHAnsi" w:cstheme="minorHAnsi"/>
        </w:rPr>
        <w:t xml:space="preserve"> </w:t>
      </w:r>
    </w:p>
    <w:p w14:paraId="72F497FB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b/>
          <w:bCs/>
        </w:rPr>
      </w:pPr>
      <w:r w:rsidRPr="007241F4">
        <w:rPr>
          <w:rFonts w:asciiTheme="minorHAnsi" w:hAnsiTheme="minorHAnsi" w:cstheme="minorHAnsi"/>
          <w:b/>
          <w:bCs/>
        </w:rPr>
        <w:t>Predsedníctvo: Miloš Jeseňák, Darina Kováčová</w:t>
      </w:r>
    </w:p>
    <w:p w14:paraId="2C77789D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</w:rPr>
      </w:pPr>
    </w:p>
    <w:p w14:paraId="7E5ADF65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</w:rPr>
      </w:pPr>
      <w:r w:rsidRPr="007241F4">
        <w:rPr>
          <w:rFonts w:asciiTheme="minorHAnsi" w:hAnsiTheme="minorHAnsi" w:cstheme="minorHAnsi"/>
          <w:b/>
          <w:bCs/>
        </w:rPr>
        <w:t>Veronika Spurná (Banská Bystrica):</w:t>
      </w:r>
      <w:r w:rsidRPr="007241F4">
        <w:rPr>
          <w:rFonts w:asciiTheme="minorHAnsi" w:hAnsiTheme="minorHAnsi" w:cstheme="minorHAnsi"/>
        </w:rPr>
        <w:t xml:space="preserve"> Od kontroly k remisii astmy.</w:t>
      </w:r>
    </w:p>
    <w:p w14:paraId="7F392704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b/>
          <w:bCs/>
        </w:rPr>
      </w:pPr>
    </w:p>
    <w:p w14:paraId="4E9AB213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bCs/>
        </w:rPr>
      </w:pPr>
      <w:r w:rsidRPr="007241F4">
        <w:rPr>
          <w:rFonts w:asciiTheme="minorHAnsi" w:hAnsiTheme="minorHAnsi" w:cstheme="minorHAnsi"/>
          <w:b/>
          <w:bCs/>
        </w:rPr>
        <w:t xml:space="preserve">Miloš Jeseňák (Martin): </w:t>
      </w:r>
      <w:r w:rsidRPr="007241F4">
        <w:rPr>
          <w:rFonts w:asciiTheme="minorHAnsi" w:hAnsiTheme="minorHAnsi" w:cstheme="minorHAnsi"/>
          <w:bCs/>
        </w:rPr>
        <w:t>Mepolizumab a remodelácia - čas všetko ukazuje (a potvrdzuje)</w:t>
      </w:r>
    </w:p>
    <w:p w14:paraId="1FAE52DA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</w:rPr>
      </w:pPr>
    </w:p>
    <w:p w14:paraId="7DAD47C3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</w:rPr>
      </w:pPr>
      <w:r w:rsidRPr="007241F4">
        <w:rPr>
          <w:rFonts w:asciiTheme="minorHAnsi" w:hAnsiTheme="minorHAnsi" w:cstheme="minorHAnsi"/>
          <w:b/>
          <w:bCs/>
        </w:rPr>
        <w:t>Darina Kováčová (Nitra):</w:t>
      </w:r>
      <w:r w:rsidRPr="007241F4">
        <w:rPr>
          <w:rFonts w:asciiTheme="minorHAnsi" w:hAnsiTheme="minorHAnsi" w:cstheme="minorHAnsi"/>
        </w:rPr>
        <w:t xml:space="preserve"> Máme šancu na zmenu k lepšiemu?</w:t>
      </w:r>
    </w:p>
    <w:p w14:paraId="7BA70A7C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</w:p>
    <w:p w14:paraId="524A209F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7241F4">
        <w:rPr>
          <w:rFonts w:asciiTheme="minorHAnsi" w:hAnsiTheme="minorHAnsi" w:cstheme="minorHAnsi"/>
          <w:i/>
          <w:iCs/>
          <w:sz w:val="22"/>
          <w:szCs w:val="22"/>
        </w:rPr>
        <w:t xml:space="preserve">Sympózium podporené z finančného príspevku spoločnosti </w:t>
      </w:r>
      <w:r w:rsidRPr="007241F4">
        <w:rPr>
          <w:rFonts w:asciiTheme="minorHAnsi" w:hAnsiTheme="minorHAnsi" w:cstheme="minorHAnsi"/>
          <w:b/>
          <w:i/>
          <w:iCs/>
          <w:sz w:val="22"/>
          <w:szCs w:val="22"/>
        </w:rPr>
        <w:t>Berlin-Chemie / A. Menarini</w:t>
      </w:r>
      <w:r w:rsidRPr="007241F4">
        <w:rPr>
          <w:rFonts w:asciiTheme="minorHAnsi" w:hAnsiTheme="minorHAnsi" w:cstheme="minorHAnsi"/>
          <w:i/>
          <w:iCs/>
          <w:sz w:val="22"/>
          <w:szCs w:val="22"/>
        </w:rPr>
        <w:t xml:space="preserve"> Distribution Slovakia</w:t>
      </w:r>
    </w:p>
    <w:p w14:paraId="4F796848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r w:rsidRPr="007241F4">
        <w:rPr>
          <w:rFonts w:asciiTheme="minorHAnsi" w:hAnsiTheme="minorHAnsi" w:cstheme="minorHAnsi"/>
          <w:i/>
          <w:iCs/>
          <w:sz w:val="22"/>
          <w:szCs w:val="22"/>
        </w:rPr>
        <w:t>Spoločnosť nezasahovala do obsahu a štruktúry sympózia.</w:t>
      </w:r>
    </w:p>
    <w:p w14:paraId="14CB2AAD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</w:p>
    <w:p w14:paraId="5A256A4F" w14:textId="77777777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</w:p>
    <w:p w14:paraId="2CC5A46C" w14:textId="5130D9EE" w:rsidR="000D4366" w:rsidRPr="007241F4" w:rsidRDefault="000D4366" w:rsidP="006B1FE3">
      <w:pPr>
        <w:pStyle w:val="Normlnywebov"/>
        <w:spacing w:line="28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7241F4">
        <w:rPr>
          <w:rFonts w:asciiTheme="minorHAnsi" w:hAnsiTheme="minorHAnsi" w:cstheme="minorHAnsi"/>
          <w:b/>
          <w:bCs/>
          <w:sz w:val="28"/>
          <w:szCs w:val="28"/>
        </w:rPr>
        <w:t>10,00 – 10,45</w:t>
      </w:r>
      <w:r w:rsidRPr="007241F4">
        <w:rPr>
          <w:rFonts w:asciiTheme="minorHAnsi" w:hAnsiTheme="minorHAnsi" w:cstheme="minorHAnsi"/>
          <w:b/>
          <w:bCs/>
          <w:sz w:val="28"/>
          <w:szCs w:val="28"/>
        </w:rPr>
        <w:tab/>
        <w:t xml:space="preserve">Spoločne podporujeme imunitný systém   </w:t>
      </w:r>
    </w:p>
    <w:p w14:paraId="35418F36" w14:textId="77777777" w:rsidR="000D4366" w:rsidRPr="007241F4" w:rsidRDefault="000D4366" w:rsidP="006B1FE3">
      <w:pPr>
        <w:tabs>
          <w:tab w:val="left" w:pos="2410"/>
          <w:tab w:val="left" w:pos="3261"/>
        </w:tabs>
        <w:spacing w:after="240" w:line="288" w:lineRule="auto"/>
        <w:contextualSpacing/>
        <w:rPr>
          <w:rFonts w:cstheme="minorHAnsi"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 xml:space="preserve">Predsedníctvo: Mojmír Račanský, Miloš Jeseňák                                                      </w:t>
      </w:r>
    </w:p>
    <w:p w14:paraId="2F1FEB80" w14:textId="77777777" w:rsidR="000D4366" w:rsidRPr="007241F4" w:rsidRDefault="000D4366" w:rsidP="006B1FE3">
      <w:pPr>
        <w:tabs>
          <w:tab w:val="left" w:pos="3261"/>
        </w:tabs>
        <w:spacing w:after="240" w:line="288" w:lineRule="auto"/>
        <w:contextualSpacing/>
        <w:rPr>
          <w:rFonts w:cstheme="minorHAnsi"/>
          <w:b/>
          <w:bCs/>
        </w:rPr>
      </w:pPr>
    </w:p>
    <w:p w14:paraId="769A6204" w14:textId="7403D068" w:rsidR="000D4366" w:rsidRPr="005A0C0C" w:rsidRDefault="000D4366" w:rsidP="006B1FE3">
      <w:pPr>
        <w:tabs>
          <w:tab w:val="left" w:pos="3261"/>
        </w:tabs>
        <w:spacing w:after="240" w:line="288" w:lineRule="auto"/>
        <w:contextualSpacing/>
        <w:rPr>
          <w:rFonts w:cstheme="minorHAnsi"/>
          <w:b/>
          <w:bCs/>
        </w:rPr>
      </w:pPr>
      <w:r w:rsidRPr="005A0C0C">
        <w:rPr>
          <w:rFonts w:cstheme="minorHAnsi"/>
          <w:b/>
          <w:bCs/>
        </w:rPr>
        <w:t xml:space="preserve">Mojmír Račanský (Olomouc, ČR): </w:t>
      </w:r>
      <w:r w:rsidR="008631C0" w:rsidRPr="008631C0">
        <w:rPr>
          <w:rFonts w:cstheme="minorHAnsi"/>
        </w:rPr>
        <w:t>Transfer faktor a jeho ne typick</w:t>
      </w:r>
      <w:r w:rsidR="008631C0" w:rsidRPr="008631C0">
        <w:rPr>
          <w:rFonts w:cstheme="minorHAnsi"/>
          <w:lang w:val="cs-CZ"/>
        </w:rPr>
        <w:t>é indikace – kazuistické sdělení</w:t>
      </w:r>
      <w:r w:rsidR="007241F4" w:rsidRPr="005A0C0C">
        <w:rPr>
          <w:rFonts w:cstheme="minorHAnsi"/>
          <w:b/>
          <w:bCs/>
        </w:rPr>
        <w:tab/>
      </w:r>
      <w:r w:rsidR="007241F4" w:rsidRPr="005A0C0C">
        <w:rPr>
          <w:rFonts w:cstheme="minorHAnsi"/>
          <w:b/>
          <w:bCs/>
        </w:rPr>
        <w:tab/>
      </w:r>
      <w:r w:rsidR="007241F4" w:rsidRPr="005A0C0C">
        <w:rPr>
          <w:rFonts w:cstheme="minorHAnsi"/>
          <w:b/>
          <w:bCs/>
        </w:rPr>
        <w:tab/>
      </w:r>
      <w:r w:rsidR="007241F4" w:rsidRPr="005A0C0C">
        <w:rPr>
          <w:rFonts w:cstheme="minorHAnsi"/>
          <w:b/>
          <w:bCs/>
        </w:rPr>
        <w:tab/>
      </w:r>
      <w:r w:rsidR="008631C0">
        <w:rPr>
          <w:rFonts w:cstheme="minorHAnsi"/>
          <w:b/>
          <w:bCs/>
        </w:rPr>
        <w:tab/>
      </w:r>
      <w:r w:rsidR="008631C0">
        <w:rPr>
          <w:rFonts w:cstheme="minorHAnsi"/>
          <w:b/>
          <w:bCs/>
        </w:rPr>
        <w:tab/>
      </w:r>
      <w:r w:rsidR="008631C0">
        <w:rPr>
          <w:rFonts w:cstheme="minorHAnsi"/>
          <w:b/>
          <w:bCs/>
        </w:rPr>
        <w:tab/>
      </w:r>
      <w:r w:rsidR="008631C0">
        <w:rPr>
          <w:rFonts w:cstheme="minorHAnsi"/>
          <w:b/>
          <w:bCs/>
        </w:rPr>
        <w:tab/>
      </w:r>
      <w:r w:rsidR="007241F4" w:rsidRPr="005A0C0C">
        <w:rPr>
          <w:rFonts w:cstheme="minorHAnsi"/>
          <w:b/>
          <w:bCs/>
        </w:rPr>
        <w:t>15´</w:t>
      </w:r>
    </w:p>
    <w:p w14:paraId="1BAF2F76" w14:textId="77777777" w:rsidR="000D4366" w:rsidRPr="007241F4" w:rsidRDefault="000D4366" w:rsidP="006B1FE3">
      <w:pPr>
        <w:tabs>
          <w:tab w:val="left" w:pos="3261"/>
        </w:tabs>
        <w:spacing w:after="240" w:line="288" w:lineRule="auto"/>
        <w:contextualSpacing/>
        <w:rPr>
          <w:rFonts w:cstheme="minorHAnsi"/>
          <w:i/>
          <w:iCs/>
        </w:rPr>
      </w:pPr>
      <w:r w:rsidRPr="007241F4">
        <w:rPr>
          <w:rFonts w:cstheme="minorHAnsi"/>
          <w:i/>
          <w:iCs/>
        </w:rPr>
        <w:t xml:space="preserve">Prednáška podporená z finančného príspevku spoločnosti </w:t>
      </w:r>
      <w:r w:rsidRPr="007241F4">
        <w:rPr>
          <w:rFonts w:cstheme="minorHAnsi"/>
          <w:b/>
          <w:bCs/>
          <w:i/>
          <w:iCs/>
          <w:shd w:val="clear" w:color="auto" w:fill="FFFFFF"/>
        </w:rPr>
        <w:t xml:space="preserve">SD Pharma CZ                                                </w:t>
      </w:r>
      <w:r w:rsidRPr="007241F4">
        <w:rPr>
          <w:rFonts w:cstheme="minorHAnsi"/>
          <w:i/>
          <w:iCs/>
        </w:rPr>
        <w:t>Spoločnosť nezasahovala do obsahu a štruktúry prednášky</w:t>
      </w:r>
    </w:p>
    <w:p w14:paraId="2ABC8D06" w14:textId="77777777" w:rsidR="000D4366" w:rsidRPr="007241F4" w:rsidRDefault="000D4366" w:rsidP="006B1FE3">
      <w:pPr>
        <w:tabs>
          <w:tab w:val="left" w:pos="2410"/>
          <w:tab w:val="left" w:pos="3261"/>
        </w:tabs>
        <w:spacing w:after="240" w:line="288" w:lineRule="auto"/>
        <w:contextualSpacing/>
        <w:outlineLvl w:val="0"/>
        <w:rPr>
          <w:rFonts w:cstheme="minorHAnsi"/>
          <w:b/>
          <w:bCs/>
        </w:rPr>
      </w:pPr>
    </w:p>
    <w:p w14:paraId="1E7AD9C7" w14:textId="7D494434" w:rsidR="000D4366" w:rsidRPr="007241F4" w:rsidRDefault="000D4366" w:rsidP="006B1FE3">
      <w:pPr>
        <w:tabs>
          <w:tab w:val="left" w:pos="2410"/>
          <w:tab w:val="left" w:pos="3261"/>
        </w:tabs>
        <w:spacing w:after="240" w:line="288" w:lineRule="auto"/>
        <w:contextualSpacing/>
        <w:outlineLvl w:val="0"/>
        <w:rPr>
          <w:rFonts w:cstheme="minorHAnsi"/>
        </w:rPr>
      </w:pPr>
      <w:r w:rsidRPr="007241F4">
        <w:rPr>
          <w:rFonts w:cstheme="minorHAnsi"/>
          <w:b/>
          <w:bCs/>
        </w:rPr>
        <w:t xml:space="preserve">Miloš Jeseňák (Martin): </w:t>
      </w:r>
      <w:r w:rsidRPr="007241F4">
        <w:rPr>
          <w:rFonts w:cstheme="minorHAnsi"/>
        </w:rPr>
        <w:t>Inozín pranobex- od tradície k</w:t>
      </w:r>
      <w:r w:rsidR="007241F4">
        <w:rPr>
          <w:rFonts w:cstheme="minorHAnsi"/>
        </w:rPr>
        <w:t> </w:t>
      </w:r>
      <w:r w:rsidRPr="007241F4">
        <w:rPr>
          <w:rFonts w:cstheme="minorHAnsi"/>
        </w:rPr>
        <w:t>inováciám</w:t>
      </w:r>
      <w:r w:rsidR="007241F4">
        <w:rPr>
          <w:rFonts w:cstheme="minorHAnsi"/>
        </w:rPr>
        <w:tab/>
      </w:r>
      <w:r w:rsidR="007241F4">
        <w:rPr>
          <w:rFonts w:cstheme="minorHAnsi"/>
        </w:rPr>
        <w:tab/>
      </w:r>
      <w:r w:rsidR="007241F4">
        <w:rPr>
          <w:rFonts w:cstheme="minorHAnsi"/>
        </w:rPr>
        <w:tab/>
        <w:t>15´</w:t>
      </w:r>
    </w:p>
    <w:p w14:paraId="7ABB10AE" w14:textId="77777777" w:rsidR="000D4366" w:rsidRPr="007241F4" w:rsidRDefault="000D4366" w:rsidP="006B1FE3">
      <w:pPr>
        <w:tabs>
          <w:tab w:val="left" w:pos="3261"/>
        </w:tabs>
        <w:spacing w:after="240" w:line="288" w:lineRule="auto"/>
        <w:contextualSpacing/>
        <w:rPr>
          <w:rFonts w:cstheme="minorHAnsi"/>
          <w:i/>
          <w:iCs/>
        </w:rPr>
      </w:pPr>
      <w:r w:rsidRPr="007241F4">
        <w:rPr>
          <w:rFonts w:cstheme="minorHAnsi"/>
          <w:i/>
          <w:iCs/>
        </w:rPr>
        <w:t xml:space="preserve">Prednáška podporená z finančného príspevku spoločnosti </w:t>
      </w:r>
      <w:r w:rsidRPr="007241F4">
        <w:rPr>
          <w:rFonts w:cstheme="minorHAnsi"/>
          <w:b/>
          <w:bCs/>
          <w:i/>
          <w:iCs/>
          <w:shd w:val="clear" w:color="auto" w:fill="FFFFFF"/>
        </w:rPr>
        <w:t xml:space="preserve">Ewopharma                                                </w:t>
      </w:r>
      <w:r w:rsidRPr="007241F4">
        <w:rPr>
          <w:rFonts w:cstheme="minorHAnsi"/>
          <w:i/>
          <w:iCs/>
        </w:rPr>
        <w:t>Spoločnosť nezasahovala do obsahu a štruktúry prednášky</w:t>
      </w:r>
    </w:p>
    <w:p w14:paraId="2CA50D1F" w14:textId="77777777" w:rsidR="000D4366" w:rsidRPr="007241F4" w:rsidRDefault="000D4366" w:rsidP="006B1FE3">
      <w:pPr>
        <w:tabs>
          <w:tab w:val="left" w:pos="3261"/>
        </w:tabs>
        <w:spacing w:after="240" w:line="288" w:lineRule="auto"/>
        <w:contextualSpacing/>
        <w:rPr>
          <w:rFonts w:cstheme="minorHAnsi"/>
          <w:i/>
          <w:iCs/>
        </w:rPr>
      </w:pPr>
    </w:p>
    <w:p w14:paraId="222BA980" w14:textId="77777777" w:rsidR="000D4366" w:rsidRPr="007241F4" w:rsidRDefault="000D4366" w:rsidP="006B1FE3">
      <w:pPr>
        <w:tabs>
          <w:tab w:val="left" w:pos="3261"/>
        </w:tabs>
        <w:spacing w:after="240" w:line="288" w:lineRule="auto"/>
        <w:contextualSpacing/>
        <w:rPr>
          <w:rFonts w:cstheme="minorHAnsi"/>
          <w:i/>
          <w:iCs/>
        </w:rPr>
      </w:pPr>
    </w:p>
    <w:p w14:paraId="683DFAA6" w14:textId="52F528D1" w:rsidR="000D4366" w:rsidRPr="007241F4" w:rsidRDefault="000D4366" w:rsidP="006B1FE3">
      <w:pPr>
        <w:tabs>
          <w:tab w:val="left" w:pos="3261"/>
        </w:tabs>
        <w:spacing w:after="240" w:line="288" w:lineRule="auto"/>
        <w:contextualSpacing/>
        <w:rPr>
          <w:rFonts w:cstheme="minorHAnsi"/>
          <w:b/>
          <w:bCs/>
          <w:sz w:val="28"/>
          <w:szCs w:val="28"/>
        </w:rPr>
      </w:pPr>
      <w:r w:rsidRPr="007241F4">
        <w:rPr>
          <w:rFonts w:cstheme="minorHAnsi"/>
          <w:b/>
          <w:bCs/>
          <w:sz w:val="28"/>
          <w:szCs w:val="28"/>
        </w:rPr>
        <w:t>10,45 – 11,45</w:t>
      </w:r>
    </w:p>
    <w:p w14:paraId="66A2AD28" w14:textId="434C56C7" w:rsidR="00160937" w:rsidRPr="007241F4" w:rsidRDefault="00160937" w:rsidP="006B1FE3">
      <w:pPr>
        <w:tabs>
          <w:tab w:val="left" w:pos="3261"/>
        </w:tabs>
        <w:spacing w:after="240" w:line="288" w:lineRule="auto"/>
        <w:contextualSpacing/>
        <w:rPr>
          <w:rFonts w:cstheme="minorHAnsi"/>
          <w:i/>
          <w:i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Ivan Humeník (Košice, SR):</w:t>
      </w:r>
      <w:r w:rsidRPr="007241F4">
        <w:rPr>
          <w:rFonts w:cstheme="minorHAnsi"/>
          <w:sz w:val="24"/>
          <w:szCs w:val="24"/>
        </w:rPr>
        <w:t xml:space="preserve"> Zdravotnícke zariadenie pod kontrolou – prehľad najpodstatnejšieho, čo by mal mať lekár „na poriadku“</w:t>
      </w:r>
    </w:p>
    <w:p w14:paraId="3671200D" w14:textId="77777777" w:rsidR="00160937" w:rsidRPr="007241F4" w:rsidRDefault="00160937" w:rsidP="006B1FE3">
      <w:pPr>
        <w:tabs>
          <w:tab w:val="left" w:pos="2410"/>
          <w:tab w:val="left" w:pos="3261"/>
        </w:tabs>
        <w:spacing w:after="240" w:line="288" w:lineRule="auto"/>
        <w:contextualSpacing/>
        <w:outlineLvl w:val="0"/>
        <w:rPr>
          <w:rFonts w:cstheme="minorHAnsi"/>
          <w:b/>
          <w:bCs/>
          <w:color w:val="EE0000"/>
          <w:sz w:val="28"/>
          <w:szCs w:val="28"/>
        </w:rPr>
      </w:pPr>
    </w:p>
    <w:p w14:paraId="41C469F2" w14:textId="77777777" w:rsidR="00160937" w:rsidRPr="007241F4" w:rsidRDefault="00160937" w:rsidP="006B1FE3">
      <w:pPr>
        <w:tabs>
          <w:tab w:val="left" w:pos="2410"/>
          <w:tab w:val="left" w:pos="3261"/>
        </w:tabs>
        <w:spacing w:after="240" w:line="288" w:lineRule="auto"/>
        <w:contextualSpacing/>
        <w:outlineLvl w:val="0"/>
        <w:rPr>
          <w:rFonts w:cstheme="minorHAnsi"/>
          <w:b/>
          <w:bCs/>
          <w:color w:val="EE0000"/>
          <w:sz w:val="28"/>
          <w:szCs w:val="28"/>
        </w:rPr>
      </w:pPr>
    </w:p>
    <w:p w14:paraId="30BC7264" w14:textId="2CE75569" w:rsidR="00AE3FE7" w:rsidRPr="00160204" w:rsidRDefault="004A04F0" w:rsidP="006B1FE3">
      <w:pPr>
        <w:tabs>
          <w:tab w:val="left" w:pos="2410"/>
          <w:tab w:val="left" w:pos="3261"/>
        </w:tabs>
        <w:spacing w:after="240" w:line="288" w:lineRule="auto"/>
        <w:ind w:left="2124" w:hanging="2124"/>
        <w:contextualSpacing/>
        <w:outlineLvl w:val="0"/>
        <w:rPr>
          <w:rFonts w:cstheme="minorHAnsi"/>
          <w:b/>
          <w:bCs/>
          <w:color w:val="EE0000"/>
          <w:sz w:val="24"/>
          <w:szCs w:val="24"/>
        </w:rPr>
      </w:pPr>
      <w:r w:rsidRPr="007241F4">
        <w:rPr>
          <w:rFonts w:cstheme="minorHAnsi"/>
          <w:b/>
          <w:bCs/>
          <w:sz w:val="28"/>
          <w:szCs w:val="28"/>
        </w:rPr>
        <w:t>11,</w:t>
      </w:r>
      <w:r w:rsidR="002970ED" w:rsidRPr="007241F4">
        <w:rPr>
          <w:rFonts w:cstheme="minorHAnsi"/>
          <w:b/>
          <w:bCs/>
          <w:sz w:val="28"/>
          <w:szCs w:val="28"/>
        </w:rPr>
        <w:t>4</w:t>
      </w:r>
      <w:r w:rsidR="00C45008" w:rsidRPr="007241F4">
        <w:rPr>
          <w:rFonts w:cstheme="minorHAnsi"/>
          <w:b/>
          <w:bCs/>
          <w:sz w:val="28"/>
          <w:szCs w:val="28"/>
        </w:rPr>
        <w:t>5</w:t>
      </w:r>
      <w:r w:rsidR="00A92992" w:rsidRPr="007241F4">
        <w:rPr>
          <w:rFonts w:cstheme="minorHAnsi"/>
          <w:b/>
          <w:bCs/>
          <w:sz w:val="28"/>
          <w:szCs w:val="28"/>
        </w:rPr>
        <w:t xml:space="preserve"> – </w:t>
      </w:r>
      <w:r w:rsidR="00C45008" w:rsidRPr="007241F4">
        <w:rPr>
          <w:rFonts w:cstheme="minorHAnsi"/>
          <w:b/>
          <w:bCs/>
          <w:sz w:val="28"/>
          <w:szCs w:val="28"/>
        </w:rPr>
        <w:t>13,00</w:t>
      </w:r>
      <w:r w:rsidR="00FF35F0" w:rsidRPr="007241F4">
        <w:rPr>
          <w:rFonts w:cstheme="minorHAnsi"/>
          <w:b/>
          <w:bCs/>
          <w:sz w:val="28"/>
          <w:szCs w:val="28"/>
        </w:rPr>
        <w:tab/>
        <w:t>Diskusia s</w:t>
      </w:r>
      <w:r w:rsidR="007C775E" w:rsidRPr="007241F4">
        <w:rPr>
          <w:rFonts w:cstheme="minorHAnsi"/>
          <w:b/>
          <w:bCs/>
          <w:sz w:val="28"/>
          <w:szCs w:val="28"/>
        </w:rPr>
        <w:t> </w:t>
      </w:r>
      <w:r w:rsidR="00FF35F0" w:rsidRPr="007241F4">
        <w:rPr>
          <w:rFonts w:cstheme="minorHAnsi"/>
          <w:b/>
          <w:bCs/>
          <w:sz w:val="28"/>
          <w:szCs w:val="28"/>
        </w:rPr>
        <w:t>expertmi</w:t>
      </w:r>
      <w:r w:rsidR="007C775E" w:rsidRPr="007241F4">
        <w:rPr>
          <w:rFonts w:cstheme="minorHAnsi"/>
          <w:b/>
          <w:bCs/>
          <w:sz w:val="28"/>
          <w:szCs w:val="28"/>
        </w:rPr>
        <w:t xml:space="preserve"> </w:t>
      </w:r>
      <w:r w:rsidR="000E6BD4" w:rsidRPr="007241F4">
        <w:rPr>
          <w:rFonts w:cstheme="minorHAnsi"/>
          <w:b/>
          <w:bCs/>
          <w:sz w:val="28"/>
          <w:szCs w:val="28"/>
        </w:rPr>
        <w:t xml:space="preserve">                                                                        </w:t>
      </w:r>
      <w:r w:rsidR="009F2EE4" w:rsidRPr="00160204">
        <w:rPr>
          <w:rFonts w:cstheme="minorHAnsi"/>
          <w:b/>
          <w:bCs/>
          <w:sz w:val="24"/>
          <w:szCs w:val="24"/>
        </w:rPr>
        <w:t>Radovan Košturiak, Helena Leščišinová, Miloš Jeseňák, Ivan Solovič, Peter Pružinec, Marta Hájková</w:t>
      </w:r>
    </w:p>
    <w:p w14:paraId="487D27E4" w14:textId="77777777" w:rsidR="003600C1" w:rsidRPr="007241F4" w:rsidRDefault="003600C1" w:rsidP="001C48A2">
      <w:pPr>
        <w:spacing w:line="288" w:lineRule="auto"/>
        <w:contextualSpacing/>
        <w:rPr>
          <w:rFonts w:cstheme="minorHAnsi"/>
          <w:b/>
          <w:bCs/>
          <w:sz w:val="28"/>
          <w:szCs w:val="28"/>
        </w:rPr>
      </w:pPr>
    </w:p>
    <w:p w14:paraId="43160BC2" w14:textId="77777777" w:rsidR="00160937" w:rsidRPr="007241F4" w:rsidRDefault="00160937" w:rsidP="001C48A2">
      <w:pPr>
        <w:spacing w:line="288" w:lineRule="auto"/>
        <w:contextualSpacing/>
        <w:rPr>
          <w:rFonts w:cstheme="minorHAnsi"/>
          <w:b/>
          <w:bCs/>
          <w:sz w:val="28"/>
          <w:szCs w:val="28"/>
        </w:rPr>
      </w:pPr>
    </w:p>
    <w:p w14:paraId="56866827" w14:textId="77777777" w:rsidR="00067BCE" w:rsidRPr="007241F4" w:rsidRDefault="00067BCE" w:rsidP="001C48A2">
      <w:pPr>
        <w:spacing w:line="288" w:lineRule="auto"/>
        <w:contextualSpacing/>
        <w:rPr>
          <w:rFonts w:cstheme="minorHAnsi"/>
          <w:b/>
          <w:bCs/>
          <w:sz w:val="32"/>
          <w:szCs w:val="32"/>
        </w:rPr>
      </w:pPr>
    </w:p>
    <w:p w14:paraId="5BE8AE04" w14:textId="77777777" w:rsidR="001C1D80" w:rsidRDefault="001C1D80" w:rsidP="001C48A2">
      <w:pPr>
        <w:spacing w:line="288" w:lineRule="auto"/>
        <w:contextualSpacing/>
        <w:rPr>
          <w:rFonts w:cstheme="minorHAnsi"/>
          <w:b/>
          <w:bCs/>
          <w:sz w:val="32"/>
          <w:szCs w:val="32"/>
        </w:rPr>
      </w:pPr>
    </w:p>
    <w:p w14:paraId="343BBC83" w14:textId="77777777" w:rsidR="001C1D80" w:rsidRDefault="001C1D80" w:rsidP="001C48A2">
      <w:pPr>
        <w:spacing w:line="288" w:lineRule="auto"/>
        <w:contextualSpacing/>
        <w:rPr>
          <w:rFonts w:cstheme="minorHAnsi"/>
          <w:b/>
          <w:bCs/>
          <w:sz w:val="32"/>
          <w:szCs w:val="32"/>
        </w:rPr>
      </w:pPr>
    </w:p>
    <w:p w14:paraId="58450A8D" w14:textId="0868B6DC" w:rsidR="00BD76C4" w:rsidRPr="007241F4" w:rsidRDefault="001E6059" w:rsidP="001C48A2">
      <w:pPr>
        <w:spacing w:line="288" w:lineRule="auto"/>
        <w:contextualSpacing/>
        <w:rPr>
          <w:rFonts w:cstheme="minorHAnsi"/>
          <w:b/>
          <w:bCs/>
          <w:sz w:val="28"/>
          <w:szCs w:val="28"/>
        </w:rPr>
      </w:pPr>
      <w:r w:rsidRPr="007241F4">
        <w:rPr>
          <w:rFonts w:cstheme="minorHAnsi"/>
          <w:b/>
          <w:bCs/>
          <w:sz w:val="32"/>
          <w:szCs w:val="32"/>
        </w:rPr>
        <w:t>P</w:t>
      </w:r>
      <w:r w:rsidR="00FE6B89" w:rsidRPr="007241F4">
        <w:rPr>
          <w:rFonts w:cstheme="minorHAnsi"/>
          <w:b/>
          <w:bCs/>
          <w:sz w:val="32"/>
          <w:szCs w:val="32"/>
        </w:rPr>
        <w:t>artneri</w:t>
      </w:r>
      <w:r w:rsidR="001745B9" w:rsidRPr="007241F4">
        <w:rPr>
          <w:rFonts w:cstheme="minorHAnsi"/>
          <w:b/>
          <w:bCs/>
          <w:sz w:val="32"/>
          <w:szCs w:val="32"/>
        </w:rPr>
        <w:t xml:space="preserve"> podujatia</w:t>
      </w:r>
    </w:p>
    <w:p w14:paraId="54A992FE" w14:textId="77777777" w:rsidR="00160937" w:rsidRPr="007241F4" w:rsidRDefault="00160937" w:rsidP="001C48A2">
      <w:pPr>
        <w:spacing w:line="288" w:lineRule="auto"/>
        <w:rPr>
          <w:rFonts w:cstheme="minorHAnsi"/>
          <w:b/>
          <w:bCs/>
          <w:sz w:val="24"/>
          <w:szCs w:val="24"/>
        </w:rPr>
      </w:pPr>
    </w:p>
    <w:p w14:paraId="6BB29A96" w14:textId="4BF016DA" w:rsidR="00FE6B89" w:rsidRPr="007241F4" w:rsidRDefault="00FE6B89" w:rsidP="001C48A2">
      <w:pPr>
        <w:spacing w:line="288" w:lineRule="auto"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ALK Slov</w:t>
      </w:r>
      <w:r w:rsidR="004642EB" w:rsidRPr="007241F4">
        <w:rPr>
          <w:rFonts w:cstheme="minorHAnsi"/>
          <w:b/>
          <w:bCs/>
          <w:sz w:val="24"/>
          <w:szCs w:val="24"/>
        </w:rPr>
        <w:t>a</w:t>
      </w:r>
      <w:r w:rsidRPr="007241F4">
        <w:rPr>
          <w:rFonts w:cstheme="minorHAnsi"/>
          <w:b/>
          <w:bCs/>
          <w:sz w:val="24"/>
          <w:szCs w:val="24"/>
        </w:rPr>
        <w:t>kia</w:t>
      </w:r>
    </w:p>
    <w:p w14:paraId="5C96AA0A" w14:textId="2980A15A" w:rsidR="00C126FE" w:rsidRPr="007241F4" w:rsidRDefault="00C126FE" w:rsidP="001C48A2">
      <w:pPr>
        <w:spacing w:line="288" w:lineRule="auto"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Allergy Therapeutics</w:t>
      </w:r>
    </w:p>
    <w:p w14:paraId="3DE164C1" w14:textId="52E43491" w:rsidR="00BD76C4" w:rsidRDefault="00BD76C4" w:rsidP="001C48A2">
      <w:pPr>
        <w:spacing w:line="288" w:lineRule="auto"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AstraZeneca</w:t>
      </w:r>
      <w:r w:rsidR="00160937" w:rsidRPr="007241F4">
        <w:rPr>
          <w:rFonts w:cstheme="minorHAnsi"/>
          <w:b/>
          <w:bCs/>
          <w:sz w:val="24"/>
          <w:szCs w:val="24"/>
        </w:rPr>
        <w:t xml:space="preserve"> Slovakia</w:t>
      </w:r>
    </w:p>
    <w:p w14:paraId="317C01E4" w14:textId="77777777" w:rsidR="004C396A" w:rsidRDefault="004C396A" w:rsidP="004C396A">
      <w:pPr>
        <w:spacing w:line="288" w:lineRule="auto"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 xml:space="preserve">Berlin-Chemie/A.Menarini Distribution Slovakia </w:t>
      </w:r>
    </w:p>
    <w:p w14:paraId="7D6151B4" w14:textId="77777777" w:rsidR="004C396A" w:rsidRPr="007241F4" w:rsidRDefault="004C396A" w:rsidP="004C396A">
      <w:pPr>
        <w:spacing w:line="288" w:lineRule="auto"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 xml:space="preserve">Berlin-Chemie/A.Menarini Distribution Slovakia </w:t>
      </w:r>
    </w:p>
    <w:p w14:paraId="2768FC93" w14:textId="4B2BB78E" w:rsidR="002970ED" w:rsidRPr="007241F4" w:rsidRDefault="002970ED" w:rsidP="001C48A2">
      <w:pPr>
        <w:spacing w:line="288" w:lineRule="auto"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Ewopharma</w:t>
      </w:r>
    </w:p>
    <w:p w14:paraId="4997B7FD" w14:textId="02FE8AF1" w:rsidR="00274FF9" w:rsidRPr="007241F4" w:rsidRDefault="009F2EE4" w:rsidP="001C48A2">
      <w:pPr>
        <w:spacing w:line="288" w:lineRule="auto"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>Novartis</w:t>
      </w:r>
      <w:r w:rsidR="00160937" w:rsidRPr="007241F4">
        <w:rPr>
          <w:rFonts w:cstheme="minorHAnsi"/>
          <w:b/>
          <w:bCs/>
          <w:sz w:val="24"/>
          <w:szCs w:val="24"/>
        </w:rPr>
        <w:t xml:space="preserve"> Slovakia</w:t>
      </w:r>
      <w:r w:rsidR="00FE6B89" w:rsidRPr="007241F4">
        <w:rPr>
          <w:rFonts w:cstheme="minorHAnsi"/>
          <w:b/>
          <w:bCs/>
          <w:sz w:val="24"/>
          <w:szCs w:val="24"/>
        </w:rPr>
        <w:t xml:space="preserve"> </w:t>
      </w:r>
    </w:p>
    <w:p w14:paraId="52257114" w14:textId="77777777" w:rsidR="008A3F6E" w:rsidRDefault="00E06920" w:rsidP="001C48A2">
      <w:pPr>
        <w:spacing w:line="288" w:lineRule="auto"/>
        <w:rPr>
          <w:rFonts w:cstheme="minorHAnsi"/>
          <w:b/>
          <w:bCs/>
          <w:sz w:val="24"/>
          <w:szCs w:val="24"/>
        </w:rPr>
      </w:pPr>
      <w:r w:rsidRPr="007241F4">
        <w:rPr>
          <w:rFonts w:cstheme="minorHAnsi"/>
          <w:b/>
          <w:bCs/>
          <w:sz w:val="24"/>
          <w:szCs w:val="24"/>
        </w:rPr>
        <w:t xml:space="preserve">SD Pharma CZ  </w:t>
      </w:r>
    </w:p>
    <w:p w14:paraId="20EA2042" w14:textId="5231B30E" w:rsidR="00160204" w:rsidRPr="007241F4" w:rsidRDefault="00160204" w:rsidP="001C48A2">
      <w:pPr>
        <w:spacing w:line="288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SWIXX</w:t>
      </w:r>
    </w:p>
    <w:sectPr w:rsidR="00160204" w:rsidRPr="007241F4" w:rsidSect="001E71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23386"/>
    <w:multiLevelType w:val="multilevel"/>
    <w:tmpl w:val="D67E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545861"/>
    <w:multiLevelType w:val="multilevel"/>
    <w:tmpl w:val="97A05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B94060"/>
    <w:multiLevelType w:val="multilevel"/>
    <w:tmpl w:val="D0C81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906040">
    <w:abstractNumId w:val="1"/>
  </w:num>
  <w:num w:numId="2" w16cid:durableId="1841044643">
    <w:abstractNumId w:val="0"/>
  </w:num>
  <w:num w:numId="3" w16cid:durableId="1813986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9AC"/>
    <w:rsid w:val="00021C40"/>
    <w:rsid w:val="0003286C"/>
    <w:rsid w:val="000534A8"/>
    <w:rsid w:val="00057A42"/>
    <w:rsid w:val="00064F5F"/>
    <w:rsid w:val="00067BCE"/>
    <w:rsid w:val="000749AC"/>
    <w:rsid w:val="00085572"/>
    <w:rsid w:val="000A0D9B"/>
    <w:rsid w:val="000D4366"/>
    <w:rsid w:val="000E6BD4"/>
    <w:rsid w:val="0012120F"/>
    <w:rsid w:val="00143C9C"/>
    <w:rsid w:val="00160204"/>
    <w:rsid w:val="00160937"/>
    <w:rsid w:val="001745B9"/>
    <w:rsid w:val="001835F6"/>
    <w:rsid w:val="00192BC4"/>
    <w:rsid w:val="001A0E26"/>
    <w:rsid w:val="001B559C"/>
    <w:rsid w:val="001C010C"/>
    <w:rsid w:val="001C1D80"/>
    <w:rsid w:val="001C285F"/>
    <w:rsid w:val="001C48A2"/>
    <w:rsid w:val="001E0F38"/>
    <w:rsid w:val="001E1E92"/>
    <w:rsid w:val="001E6059"/>
    <w:rsid w:val="001E716A"/>
    <w:rsid w:val="002043C9"/>
    <w:rsid w:val="0021329D"/>
    <w:rsid w:val="00234A26"/>
    <w:rsid w:val="00236896"/>
    <w:rsid w:val="00253522"/>
    <w:rsid w:val="00255453"/>
    <w:rsid w:val="00274FF9"/>
    <w:rsid w:val="002970ED"/>
    <w:rsid w:val="002C3C5F"/>
    <w:rsid w:val="002D1BA1"/>
    <w:rsid w:val="002E19CF"/>
    <w:rsid w:val="002E4499"/>
    <w:rsid w:val="00303EBC"/>
    <w:rsid w:val="00326F59"/>
    <w:rsid w:val="003600C1"/>
    <w:rsid w:val="00364DB0"/>
    <w:rsid w:val="00371C06"/>
    <w:rsid w:val="00384236"/>
    <w:rsid w:val="003B0752"/>
    <w:rsid w:val="003C5B1D"/>
    <w:rsid w:val="003C61B6"/>
    <w:rsid w:val="003E1361"/>
    <w:rsid w:val="00425AAC"/>
    <w:rsid w:val="004361CE"/>
    <w:rsid w:val="004642EB"/>
    <w:rsid w:val="00471651"/>
    <w:rsid w:val="00482EFA"/>
    <w:rsid w:val="00491A96"/>
    <w:rsid w:val="004A04F0"/>
    <w:rsid w:val="004B2D8B"/>
    <w:rsid w:val="004B380D"/>
    <w:rsid w:val="004B4383"/>
    <w:rsid w:val="004C396A"/>
    <w:rsid w:val="004E7703"/>
    <w:rsid w:val="004F40BC"/>
    <w:rsid w:val="00507C7A"/>
    <w:rsid w:val="005139DC"/>
    <w:rsid w:val="00513DF0"/>
    <w:rsid w:val="00517BDD"/>
    <w:rsid w:val="00580E90"/>
    <w:rsid w:val="0059561C"/>
    <w:rsid w:val="00595F3C"/>
    <w:rsid w:val="005A0C0C"/>
    <w:rsid w:val="005A0EDF"/>
    <w:rsid w:val="005C1E07"/>
    <w:rsid w:val="005D33F8"/>
    <w:rsid w:val="00615741"/>
    <w:rsid w:val="00620587"/>
    <w:rsid w:val="00635DD8"/>
    <w:rsid w:val="006403BC"/>
    <w:rsid w:val="00641053"/>
    <w:rsid w:val="0065711B"/>
    <w:rsid w:val="006870A6"/>
    <w:rsid w:val="006B10C5"/>
    <w:rsid w:val="006B1FE3"/>
    <w:rsid w:val="006B25B9"/>
    <w:rsid w:val="006C6A58"/>
    <w:rsid w:val="006E2D53"/>
    <w:rsid w:val="00704FFF"/>
    <w:rsid w:val="00716404"/>
    <w:rsid w:val="00723078"/>
    <w:rsid w:val="007241F4"/>
    <w:rsid w:val="007252F5"/>
    <w:rsid w:val="00733429"/>
    <w:rsid w:val="00735970"/>
    <w:rsid w:val="00741574"/>
    <w:rsid w:val="007525FB"/>
    <w:rsid w:val="007838BA"/>
    <w:rsid w:val="00787693"/>
    <w:rsid w:val="007B0A4E"/>
    <w:rsid w:val="007C29E4"/>
    <w:rsid w:val="007C775E"/>
    <w:rsid w:val="007C7EAC"/>
    <w:rsid w:val="007C7FEA"/>
    <w:rsid w:val="007E0836"/>
    <w:rsid w:val="007F61CA"/>
    <w:rsid w:val="0080434A"/>
    <w:rsid w:val="008202EB"/>
    <w:rsid w:val="00836C75"/>
    <w:rsid w:val="00842456"/>
    <w:rsid w:val="0084443D"/>
    <w:rsid w:val="008631C0"/>
    <w:rsid w:val="00876496"/>
    <w:rsid w:val="0088795E"/>
    <w:rsid w:val="0089367E"/>
    <w:rsid w:val="008A3F6E"/>
    <w:rsid w:val="008B08FB"/>
    <w:rsid w:val="008B0B85"/>
    <w:rsid w:val="008B0DC9"/>
    <w:rsid w:val="008B4C9A"/>
    <w:rsid w:val="008D0DD7"/>
    <w:rsid w:val="008D483F"/>
    <w:rsid w:val="008E416E"/>
    <w:rsid w:val="009404ED"/>
    <w:rsid w:val="00946A70"/>
    <w:rsid w:val="0095732A"/>
    <w:rsid w:val="0097724F"/>
    <w:rsid w:val="009A0793"/>
    <w:rsid w:val="009E029F"/>
    <w:rsid w:val="009E6457"/>
    <w:rsid w:val="009F2EE4"/>
    <w:rsid w:val="00A01A2B"/>
    <w:rsid w:val="00A067F2"/>
    <w:rsid w:val="00A52905"/>
    <w:rsid w:val="00A6703D"/>
    <w:rsid w:val="00A70A9A"/>
    <w:rsid w:val="00A723C8"/>
    <w:rsid w:val="00A83572"/>
    <w:rsid w:val="00A92064"/>
    <w:rsid w:val="00A92992"/>
    <w:rsid w:val="00A955A9"/>
    <w:rsid w:val="00AA58DB"/>
    <w:rsid w:val="00AD3006"/>
    <w:rsid w:val="00AE2F25"/>
    <w:rsid w:val="00AE3FE7"/>
    <w:rsid w:val="00AE4B24"/>
    <w:rsid w:val="00B03CDF"/>
    <w:rsid w:val="00B5528A"/>
    <w:rsid w:val="00B56C9C"/>
    <w:rsid w:val="00B7478E"/>
    <w:rsid w:val="00B7686D"/>
    <w:rsid w:val="00B9603D"/>
    <w:rsid w:val="00BD76C4"/>
    <w:rsid w:val="00BE7AC1"/>
    <w:rsid w:val="00C0025F"/>
    <w:rsid w:val="00C11A4F"/>
    <w:rsid w:val="00C126FE"/>
    <w:rsid w:val="00C33312"/>
    <w:rsid w:val="00C34C48"/>
    <w:rsid w:val="00C37974"/>
    <w:rsid w:val="00C45008"/>
    <w:rsid w:val="00C47D80"/>
    <w:rsid w:val="00C62381"/>
    <w:rsid w:val="00C63475"/>
    <w:rsid w:val="00C80F86"/>
    <w:rsid w:val="00C90FD8"/>
    <w:rsid w:val="00CA0DF3"/>
    <w:rsid w:val="00CC277A"/>
    <w:rsid w:val="00CD42F9"/>
    <w:rsid w:val="00CE039C"/>
    <w:rsid w:val="00CE292D"/>
    <w:rsid w:val="00CF07B7"/>
    <w:rsid w:val="00CF1AE4"/>
    <w:rsid w:val="00D026C9"/>
    <w:rsid w:val="00D12136"/>
    <w:rsid w:val="00D35528"/>
    <w:rsid w:val="00D65A8A"/>
    <w:rsid w:val="00D92454"/>
    <w:rsid w:val="00DD3285"/>
    <w:rsid w:val="00E06920"/>
    <w:rsid w:val="00E1501F"/>
    <w:rsid w:val="00E251AF"/>
    <w:rsid w:val="00EA02F7"/>
    <w:rsid w:val="00F20D61"/>
    <w:rsid w:val="00F230F4"/>
    <w:rsid w:val="00F33D57"/>
    <w:rsid w:val="00F55ADF"/>
    <w:rsid w:val="00F55B8E"/>
    <w:rsid w:val="00F74AA8"/>
    <w:rsid w:val="00F76DA2"/>
    <w:rsid w:val="00F91AE8"/>
    <w:rsid w:val="00F93816"/>
    <w:rsid w:val="00FC4CBD"/>
    <w:rsid w:val="00FD6F5A"/>
    <w:rsid w:val="00FE6B89"/>
    <w:rsid w:val="00FF210E"/>
    <w:rsid w:val="00F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93E1"/>
  <w15:docId w15:val="{18FB2436-EA90-470B-AF29-201C267A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E716A"/>
  </w:style>
  <w:style w:type="paragraph" w:styleId="Nadpis2">
    <w:name w:val="heading 2"/>
    <w:basedOn w:val="Normlny"/>
    <w:next w:val="Normlny"/>
    <w:link w:val="Nadpis2Char"/>
    <w:uiPriority w:val="9"/>
    <w:qFormat/>
    <w:rsid w:val="00CC277A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CC277A"/>
    <w:rPr>
      <w:rFonts w:ascii="Cambria" w:eastAsia="Times New Roman" w:hAnsi="Cambria" w:cs="Times New Roman"/>
      <w:b/>
      <w:bCs/>
      <w:color w:val="4F81BD"/>
      <w:kern w:val="0"/>
      <w:sz w:val="26"/>
      <w:szCs w:val="26"/>
      <w:lang w:val="cs-CZ"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CC2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cs-CZ"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CC277A"/>
    <w:rPr>
      <w:rFonts w:ascii="Courier New" w:eastAsia="Times New Roman" w:hAnsi="Courier New" w:cs="Times New Roman"/>
      <w:kern w:val="0"/>
      <w:sz w:val="20"/>
      <w:szCs w:val="20"/>
      <w:lang w:val="cs-CZ" w:eastAsia="sk-SK"/>
    </w:rPr>
  </w:style>
  <w:style w:type="paragraph" w:styleId="Normlnywebov">
    <w:name w:val="Normal (Web)"/>
    <w:basedOn w:val="Normlny"/>
    <w:uiPriority w:val="99"/>
    <w:unhideWhenUsed/>
    <w:rsid w:val="001C4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2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0865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52081915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381981699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0090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74164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85900549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08248326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8948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Jela Petrisková</dc:creator>
  <cp:lastModifiedBy>Jela Petrisková</cp:lastModifiedBy>
  <cp:revision>8</cp:revision>
  <cp:lastPrinted>2023-11-09T12:01:00Z</cp:lastPrinted>
  <dcterms:created xsi:type="dcterms:W3CDTF">2026-10-07T16:53:00Z</dcterms:created>
  <dcterms:modified xsi:type="dcterms:W3CDTF">2026-10-08T08:21:00Z</dcterms:modified>
</cp:coreProperties>
</file>