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2CEA" w14:textId="77777777" w:rsidR="00235683" w:rsidRPr="008C7E7E" w:rsidRDefault="00235683" w:rsidP="005D6C18">
      <w:pPr>
        <w:spacing w:line="360" w:lineRule="auto"/>
        <w:rPr>
          <w:rFonts w:ascii="Century Gothic" w:hAnsi="Century Gothic" w:cstheme="minorHAnsi"/>
          <w:b/>
          <w:bCs/>
          <w:sz w:val="36"/>
          <w:szCs w:val="36"/>
        </w:rPr>
      </w:pPr>
      <w:r>
        <w:rPr>
          <w:rFonts w:ascii="Century Gothic" w:hAnsi="Century Gothic" w:cstheme="minorHAnsi"/>
          <w:b/>
          <w:bCs/>
          <w:sz w:val="36"/>
          <w:szCs w:val="36"/>
        </w:rPr>
        <w:t xml:space="preserve">                                </w:t>
      </w:r>
      <w:r w:rsidRPr="008C7E7E">
        <w:rPr>
          <w:rFonts w:ascii="Century Gothic" w:hAnsi="Century Gothic" w:cstheme="minorHAnsi"/>
          <w:b/>
          <w:bCs/>
          <w:sz w:val="36"/>
          <w:szCs w:val="36"/>
        </w:rPr>
        <w:t xml:space="preserve">POZVÁNKA </w:t>
      </w:r>
    </w:p>
    <w:p w14:paraId="2A44CC2D" w14:textId="77777777" w:rsidR="00235683" w:rsidRPr="008C7E7E" w:rsidRDefault="00235683" w:rsidP="005D6C18">
      <w:pPr>
        <w:spacing w:line="360" w:lineRule="auto"/>
        <w:jc w:val="center"/>
        <w:rPr>
          <w:rFonts w:ascii="Century Gothic" w:hAnsi="Century Gothic" w:cstheme="minorHAnsi"/>
          <w:sz w:val="28"/>
          <w:szCs w:val="28"/>
        </w:rPr>
      </w:pPr>
      <w:r w:rsidRPr="008C7E7E">
        <w:rPr>
          <w:rFonts w:ascii="Century Gothic" w:hAnsi="Century Gothic" w:cstheme="minorHAnsi"/>
          <w:sz w:val="28"/>
          <w:szCs w:val="28"/>
        </w:rPr>
        <w:t>na okresné odborné podujatie:</w:t>
      </w:r>
    </w:p>
    <w:p w14:paraId="0357C12E" w14:textId="14B3C02D" w:rsidR="00235683" w:rsidRPr="00CA3F25" w:rsidRDefault="00C90CB2" w:rsidP="00CA3F25">
      <w:pPr>
        <w:jc w:val="center"/>
        <w:rPr>
          <w:b/>
          <w:bCs/>
          <w:i/>
          <w:iCs/>
          <w:color w:val="C00000"/>
          <w:sz w:val="56"/>
          <w:szCs w:val="56"/>
          <w:u w:val="single"/>
        </w:rPr>
      </w:pPr>
      <w:r>
        <w:rPr>
          <w:b/>
          <w:bCs/>
          <w:i/>
          <w:iCs/>
          <w:color w:val="C00000"/>
          <w:sz w:val="56"/>
          <w:szCs w:val="56"/>
          <w:u w:val="single"/>
        </w:rPr>
        <w:t xml:space="preserve"> </w:t>
      </w:r>
      <w:r w:rsidR="00FA64B7" w:rsidRPr="00FA64B7">
        <w:rPr>
          <w:b/>
          <w:bCs/>
          <w:i/>
          <w:iCs/>
          <w:color w:val="C00000"/>
          <w:sz w:val="56"/>
          <w:szCs w:val="56"/>
          <w:u w:val="single"/>
        </w:rPr>
        <w:t xml:space="preserve">Prečo </w:t>
      </w:r>
      <w:r w:rsidR="000873AC">
        <w:rPr>
          <w:b/>
          <w:bCs/>
          <w:i/>
          <w:iCs/>
          <w:color w:val="C00000"/>
          <w:sz w:val="56"/>
          <w:szCs w:val="56"/>
          <w:u w:val="single"/>
        </w:rPr>
        <w:t>j</w:t>
      </w:r>
      <w:r w:rsidR="000873AC" w:rsidRPr="000873AC">
        <w:rPr>
          <w:b/>
          <w:bCs/>
          <w:i/>
          <w:iCs/>
          <w:color w:val="C00000"/>
          <w:sz w:val="56"/>
          <w:szCs w:val="56"/>
          <w:u w:val="single"/>
        </w:rPr>
        <w:t>e dôležité liečiť hypertenziu včas?</w:t>
      </w:r>
    </w:p>
    <w:p w14:paraId="589ABDA7" w14:textId="77777777" w:rsidR="00235683" w:rsidRDefault="00235683" w:rsidP="005D6C18">
      <w:pPr>
        <w:spacing w:after="0" w:line="360" w:lineRule="auto"/>
        <w:rPr>
          <w:rFonts w:ascii="Century Gothic" w:hAnsi="Century Gothic" w:cs="Calibri"/>
        </w:rPr>
      </w:pPr>
    </w:p>
    <w:p w14:paraId="436A957F" w14:textId="77777777" w:rsidR="00235683" w:rsidRPr="008C7E7E" w:rsidRDefault="00235683" w:rsidP="005D6C18">
      <w:pPr>
        <w:spacing w:after="0" w:line="360" w:lineRule="auto"/>
        <w:rPr>
          <w:rFonts w:ascii="Century Gothic" w:hAnsi="Century Gothic" w:cs="Calibri"/>
        </w:rPr>
      </w:pPr>
      <w:r w:rsidRPr="008C7E7E">
        <w:rPr>
          <w:rFonts w:ascii="Century Gothic" w:hAnsi="Century Gothic" w:cs="Calibri"/>
        </w:rPr>
        <w:t xml:space="preserve">Dátum a miesto konania: </w:t>
      </w:r>
    </w:p>
    <w:p w14:paraId="6AF5FD34" w14:textId="1A9C089D" w:rsidR="00235683" w:rsidRPr="008C7E7E" w:rsidRDefault="000873AC" w:rsidP="005D6C18">
      <w:pPr>
        <w:spacing w:after="0" w:line="360" w:lineRule="auto"/>
        <w:rPr>
          <w:rFonts w:ascii="Century Gothic" w:hAnsi="Century Gothic" w:cs="Calibri"/>
          <w:b/>
          <w:bCs/>
          <w:color w:val="002060"/>
          <w:sz w:val="28"/>
          <w:szCs w:val="28"/>
        </w:rPr>
      </w:pPr>
      <w:r>
        <w:rPr>
          <w:rFonts w:ascii="Century Gothic" w:hAnsi="Century Gothic" w:cs="Calibri"/>
          <w:b/>
          <w:bCs/>
          <w:color w:val="002060"/>
          <w:sz w:val="28"/>
          <w:szCs w:val="28"/>
        </w:rPr>
        <w:t>22. mája</w:t>
      </w:r>
      <w:r w:rsidR="00235683" w:rsidRPr="008C7E7E">
        <w:rPr>
          <w:rFonts w:ascii="Century Gothic" w:hAnsi="Century Gothic" w:cs="Calibri"/>
          <w:b/>
          <w:bCs/>
          <w:color w:val="002060"/>
          <w:sz w:val="28"/>
          <w:szCs w:val="28"/>
        </w:rPr>
        <w:t xml:space="preserve"> 202</w:t>
      </w:r>
      <w:r>
        <w:rPr>
          <w:rFonts w:ascii="Century Gothic" w:hAnsi="Century Gothic" w:cs="Calibri"/>
          <w:b/>
          <w:bCs/>
          <w:color w:val="002060"/>
          <w:sz w:val="28"/>
          <w:szCs w:val="28"/>
        </w:rPr>
        <w:t>5</w:t>
      </w:r>
      <w:r w:rsidR="00235683" w:rsidRPr="008C7E7E">
        <w:rPr>
          <w:rFonts w:ascii="Century Gothic" w:hAnsi="Century Gothic" w:cs="Calibri"/>
          <w:b/>
          <w:bCs/>
          <w:color w:val="002060"/>
          <w:sz w:val="28"/>
          <w:szCs w:val="28"/>
        </w:rPr>
        <w:t>, od 1</w:t>
      </w:r>
      <w:r w:rsidR="00FA64B7">
        <w:rPr>
          <w:rFonts w:ascii="Century Gothic" w:hAnsi="Century Gothic" w:cs="Calibri"/>
          <w:b/>
          <w:bCs/>
          <w:color w:val="002060"/>
          <w:sz w:val="28"/>
          <w:szCs w:val="28"/>
        </w:rPr>
        <w:t>6</w:t>
      </w:r>
      <w:r w:rsidR="00235683" w:rsidRPr="008C7E7E">
        <w:rPr>
          <w:rFonts w:ascii="Century Gothic" w:hAnsi="Century Gothic" w:cs="Calibri"/>
          <w:b/>
          <w:bCs/>
          <w:color w:val="002060"/>
          <w:sz w:val="28"/>
          <w:szCs w:val="28"/>
        </w:rPr>
        <w:t>:</w:t>
      </w:r>
      <w:r w:rsidR="00235683">
        <w:rPr>
          <w:rFonts w:ascii="Century Gothic" w:hAnsi="Century Gothic" w:cs="Calibri"/>
          <w:b/>
          <w:bCs/>
          <w:color w:val="002060"/>
          <w:sz w:val="28"/>
          <w:szCs w:val="28"/>
        </w:rPr>
        <w:t>0</w:t>
      </w:r>
      <w:r w:rsidR="00235683" w:rsidRPr="008C7E7E">
        <w:rPr>
          <w:rFonts w:ascii="Century Gothic" w:hAnsi="Century Gothic" w:cs="Calibri"/>
          <w:b/>
          <w:bCs/>
          <w:color w:val="002060"/>
          <w:sz w:val="28"/>
          <w:szCs w:val="28"/>
        </w:rPr>
        <w:t>0 hod.</w:t>
      </w:r>
      <w:r w:rsidR="00FA64B7">
        <w:rPr>
          <w:rFonts w:ascii="Century Gothic" w:hAnsi="Century Gothic" w:cs="Calibri"/>
          <w:b/>
          <w:bCs/>
          <w:color w:val="002060"/>
          <w:sz w:val="28"/>
          <w:szCs w:val="28"/>
        </w:rPr>
        <w:t xml:space="preserve"> do 19:00 hod.</w:t>
      </w:r>
    </w:p>
    <w:p w14:paraId="79FFAC72" w14:textId="61A632C9" w:rsidR="00235683" w:rsidRPr="0097701A" w:rsidRDefault="000873AC" w:rsidP="005D6C18">
      <w:pPr>
        <w:spacing w:after="0" w:line="360" w:lineRule="auto"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  <w:r>
        <w:rPr>
          <w:rFonts w:ascii="Century Gothic" w:hAnsi="Century Gothic" w:cs="Calibri"/>
          <w:b/>
          <w:bCs/>
          <w:color w:val="002060"/>
          <w:sz w:val="28"/>
          <w:szCs w:val="28"/>
        </w:rPr>
        <w:t>Zvolen, Hotel Poľana</w:t>
      </w:r>
    </w:p>
    <w:p w14:paraId="60879BA8" w14:textId="77777777" w:rsidR="00235683" w:rsidRPr="0097701A" w:rsidRDefault="00235683" w:rsidP="005D6C18">
      <w:pPr>
        <w:spacing w:after="0" w:line="360" w:lineRule="auto"/>
        <w:rPr>
          <w:rFonts w:ascii="Century Gothic" w:hAnsi="Century Gothic" w:cstheme="minorHAnsi"/>
          <w:b/>
          <w:color w:val="002060"/>
          <w:sz w:val="28"/>
          <w:szCs w:val="28"/>
        </w:rPr>
      </w:pPr>
    </w:p>
    <w:p w14:paraId="4D6B5AD1" w14:textId="77777777" w:rsidR="00235683" w:rsidRPr="008C7E7E" w:rsidRDefault="00235683" w:rsidP="005D6C18">
      <w:pPr>
        <w:spacing w:after="0" w:line="360" w:lineRule="auto"/>
        <w:rPr>
          <w:rFonts w:ascii="Century Gothic" w:hAnsi="Century Gothic" w:cstheme="minorHAnsi"/>
          <w:b/>
          <w:sz w:val="28"/>
          <w:szCs w:val="28"/>
        </w:rPr>
      </w:pPr>
      <w:r w:rsidRPr="008C7E7E">
        <w:rPr>
          <w:rFonts w:ascii="Century Gothic" w:hAnsi="Century Gothic" w:cstheme="minorHAnsi"/>
          <w:b/>
          <w:sz w:val="28"/>
          <w:szCs w:val="28"/>
        </w:rPr>
        <w:t>Odborný program:</w:t>
      </w:r>
    </w:p>
    <w:p w14:paraId="2A87D526" w14:textId="77777777" w:rsidR="00235683" w:rsidRPr="002643DF" w:rsidRDefault="00235683" w:rsidP="005D6C18">
      <w:pPr>
        <w:pStyle w:val="xmsonormal"/>
        <w:rPr>
          <w:rFonts w:asciiTheme="minorHAnsi" w:hAnsiTheme="minorHAnsi" w:cstheme="minorHAnsi"/>
          <w:bCs/>
          <w:sz w:val="24"/>
          <w:szCs w:val="24"/>
        </w:rPr>
      </w:pPr>
    </w:p>
    <w:p w14:paraId="42C4E056" w14:textId="0C607B9D" w:rsidR="00C56B8B" w:rsidRDefault="00C56B8B" w:rsidP="00C56B8B">
      <w:pPr>
        <w:spacing w:after="0"/>
        <w:jc w:val="both"/>
        <w:rPr>
          <w:rFonts w:ascii="Century Gothic" w:eastAsia="Times New Roman" w:hAnsi="Century Gothic"/>
          <w:b/>
          <w:bCs/>
          <w:i/>
          <w:iCs/>
          <w:color w:val="002060"/>
        </w:rPr>
      </w:pPr>
      <w:r w:rsidRPr="00C56B8B">
        <w:rPr>
          <w:rFonts w:ascii="Century Gothic" w:eastAsia="Times New Roman" w:hAnsi="Century Gothic"/>
          <w:b/>
          <w:bCs/>
          <w:i/>
          <w:iCs/>
          <w:color w:val="002060"/>
        </w:rPr>
        <w:t xml:space="preserve">Využitie fixnej kombinácie BB a </w:t>
      </w:r>
      <w:proofErr w:type="spellStart"/>
      <w:r w:rsidRPr="00C56B8B">
        <w:rPr>
          <w:rFonts w:ascii="Century Gothic" w:eastAsia="Times New Roman" w:hAnsi="Century Gothic"/>
          <w:b/>
          <w:bCs/>
          <w:i/>
          <w:iCs/>
          <w:color w:val="002060"/>
        </w:rPr>
        <w:t>ACEi</w:t>
      </w:r>
      <w:proofErr w:type="spellEnd"/>
      <w:r w:rsidRPr="00C56B8B">
        <w:rPr>
          <w:rFonts w:ascii="Century Gothic" w:eastAsia="Times New Roman" w:hAnsi="Century Gothic"/>
          <w:b/>
          <w:bCs/>
          <w:i/>
          <w:iCs/>
          <w:color w:val="002060"/>
        </w:rPr>
        <w:t xml:space="preserve"> v liečbe pacientov s hypertenziou a/alebo pridruženým KV ochorením</w:t>
      </w:r>
      <w:r>
        <w:rPr>
          <w:rFonts w:ascii="Century Gothic" w:eastAsia="Times New Roman" w:hAnsi="Century Gothic"/>
          <w:b/>
          <w:bCs/>
          <w:i/>
          <w:iCs/>
          <w:color w:val="002060"/>
        </w:rPr>
        <w:t xml:space="preserve"> (</w:t>
      </w:r>
      <w:r w:rsidR="000873AC">
        <w:rPr>
          <w:rFonts w:ascii="Century Gothic" w:eastAsia="Times New Roman" w:hAnsi="Century Gothic"/>
          <w:b/>
          <w:bCs/>
          <w:i/>
          <w:iCs/>
          <w:color w:val="002060"/>
        </w:rPr>
        <w:t>5</w:t>
      </w:r>
      <w:r>
        <w:rPr>
          <w:rFonts w:ascii="Century Gothic" w:eastAsia="Times New Roman" w:hAnsi="Century Gothic"/>
          <w:b/>
          <w:bCs/>
          <w:i/>
          <w:iCs/>
          <w:color w:val="002060"/>
        </w:rPr>
        <w:t>0 min)</w:t>
      </w:r>
    </w:p>
    <w:p w14:paraId="15DF20D5" w14:textId="7E3D83FB" w:rsidR="00C56B8B" w:rsidRPr="00FA64B7" w:rsidRDefault="00C56B8B" w:rsidP="00C56B8B">
      <w:pPr>
        <w:spacing w:after="0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</w:rPr>
      </w:pPr>
      <w:r w:rsidRPr="00FA64B7">
        <w:rPr>
          <w:rFonts w:ascii="Century Gothic" w:eastAsia="Times New Roman" w:hAnsi="Century Gothic"/>
          <w:b/>
          <w:bCs/>
          <w:i/>
          <w:iCs/>
          <w:sz w:val="22"/>
          <w:szCs w:val="22"/>
        </w:rPr>
        <w:t>MUDr.</w:t>
      </w:r>
      <w:r>
        <w:rPr>
          <w:rFonts w:ascii="Century Gothic" w:eastAsia="Times New Roman" w:hAnsi="Century Gothic"/>
          <w:b/>
          <w:bCs/>
          <w:i/>
          <w:iCs/>
          <w:sz w:val="22"/>
          <w:szCs w:val="22"/>
        </w:rPr>
        <w:t xml:space="preserve"> Roman </w:t>
      </w:r>
      <w:proofErr w:type="spellStart"/>
      <w:r>
        <w:rPr>
          <w:rFonts w:ascii="Century Gothic" w:eastAsia="Times New Roman" w:hAnsi="Century Gothic"/>
          <w:b/>
          <w:bCs/>
          <w:i/>
          <w:iCs/>
          <w:sz w:val="22"/>
          <w:szCs w:val="22"/>
        </w:rPr>
        <w:t>Margóczy</w:t>
      </w:r>
      <w:proofErr w:type="spellEnd"/>
    </w:p>
    <w:p w14:paraId="1A657EF9" w14:textId="77777777" w:rsidR="00C56B8B" w:rsidRDefault="00C56B8B" w:rsidP="005D6C18">
      <w:pPr>
        <w:spacing w:after="0"/>
        <w:jc w:val="both"/>
        <w:rPr>
          <w:rFonts w:ascii="Century Gothic" w:eastAsia="Times New Roman" w:hAnsi="Century Gothic"/>
          <w:b/>
          <w:bCs/>
          <w:i/>
          <w:iCs/>
          <w:color w:val="002060"/>
        </w:rPr>
      </w:pPr>
    </w:p>
    <w:p w14:paraId="76B40A7B" w14:textId="10F646EF" w:rsidR="00FA64B7" w:rsidRDefault="000873AC" w:rsidP="005D6C18">
      <w:pPr>
        <w:spacing w:after="0"/>
        <w:jc w:val="both"/>
        <w:rPr>
          <w:rFonts w:ascii="Century Gothic" w:eastAsia="Times New Roman" w:hAnsi="Century Gothic"/>
          <w:b/>
          <w:bCs/>
          <w:i/>
          <w:iCs/>
          <w:color w:val="002060"/>
        </w:rPr>
      </w:pPr>
      <w:r w:rsidRPr="000873AC">
        <w:rPr>
          <w:rFonts w:ascii="Century Gothic" w:eastAsia="Times New Roman" w:hAnsi="Century Gothic"/>
          <w:b/>
          <w:bCs/>
          <w:i/>
          <w:iCs/>
          <w:color w:val="002060"/>
        </w:rPr>
        <w:t xml:space="preserve">Zlepšenie liečby hypertenzie správnym manažmentom </w:t>
      </w:r>
      <w:proofErr w:type="spellStart"/>
      <w:r w:rsidRPr="000873AC">
        <w:rPr>
          <w:rFonts w:ascii="Century Gothic" w:eastAsia="Times New Roman" w:hAnsi="Century Gothic"/>
          <w:b/>
          <w:bCs/>
          <w:i/>
          <w:iCs/>
          <w:color w:val="002060"/>
        </w:rPr>
        <w:t>novodiagnostikovaných</w:t>
      </w:r>
      <w:proofErr w:type="spellEnd"/>
      <w:r w:rsidRPr="000873AC">
        <w:rPr>
          <w:rFonts w:ascii="Century Gothic" w:eastAsia="Times New Roman" w:hAnsi="Century Gothic"/>
          <w:b/>
          <w:bCs/>
          <w:i/>
          <w:iCs/>
          <w:color w:val="002060"/>
        </w:rPr>
        <w:t xml:space="preserve"> pacientov</w:t>
      </w:r>
      <w:r>
        <w:rPr>
          <w:rFonts w:ascii="Century Gothic" w:eastAsia="Times New Roman" w:hAnsi="Century Gothic"/>
          <w:b/>
          <w:bCs/>
          <w:i/>
          <w:iCs/>
          <w:color w:val="002060"/>
        </w:rPr>
        <w:t xml:space="preserve"> </w:t>
      </w:r>
      <w:r w:rsidR="00FA64B7">
        <w:rPr>
          <w:rFonts w:ascii="Century Gothic" w:eastAsia="Times New Roman" w:hAnsi="Century Gothic"/>
          <w:b/>
          <w:bCs/>
          <w:i/>
          <w:iCs/>
          <w:color w:val="002060"/>
        </w:rPr>
        <w:t>(</w:t>
      </w:r>
      <w:r>
        <w:rPr>
          <w:rFonts w:ascii="Century Gothic" w:eastAsia="Times New Roman" w:hAnsi="Century Gothic"/>
          <w:b/>
          <w:bCs/>
          <w:i/>
          <w:iCs/>
          <w:color w:val="002060"/>
        </w:rPr>
        <w:t>5</w:t>
      </w:r>
      <w:r w:rsidR="00FA64B7">
        <w:rPr>
          <w:rFonts w:ascii="Century Gothic" w:eastAsia="Times New Roman" w:hAnsi="Century Gothic"/>
          <w:b/>
          <w:bCs/>
          <w:i/>
          <w:iCs/>
          <w:color w:val="002060"/>
        </w:rPr>
        <w:t>0 min)</w:t>
      </w:r>
    </w:p>
    <w:p w14:paraId="1D2DDB7C" w14:textId="77777777" w:rsidR="000873AC" w:rsidRPr="000873AC" w:rsidRDefault="000873AC" w:rsidP="000873AC">
      <w:pPr>
        <w:spacing w:after="0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</w:rPr>
      </w:pPr>
      <w:r w:rsidRPr="000873AC">
        <w:rPr>
          <w:rFonts w:ascii="Century Gothic" w:eastAsia="Times New Roman" w:hAnsi="Century Gothic"/>
          <w:b/>
          <w:bCs/>
          <w:i/>
          <w:iCs/>
          <w:sz w:val="22"/>
          <w:szCs w:val="22"/>
        </w:rPr>
        <w:t>MUDr. Renáta Ježíková</w:t>
      </w:r>
    </w:p>
    <w:p w14:paraId="7D482537" w14:textId="77777777" w:rsidR="00235683" w:rsidRPr="002643DF" w:rsidRDefault="00235683" w:rsidP="005D6C18">
      <w:pPr>
        <w:spacing w:after="0"/>
        <w:jc w:val="both"/>
        <w:rPr>
          <w:rFonts w:ascii="Century Gothic" w:eastAsia="Times New Roman" w:hAnsi="Century Gothic"/>
          <w:b/>
          <w:bCs/>
        </w:rPr>
      </w:pPr>
    </w:p>
    <w:p w14:paraId="1B6FE99B" w14:textId="0FC51E55" w:rsidR="00FA64B7" w:rsidRPr="00FA64B7" w:rsidRDefault="000873AC" w:rsidP="00FA64B7">
      <w:pPr>
        <w:spacing w:after="0"/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</w:pPr>
      <w:proofErr w:type="spellStart"/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>Perindopril</w:t>
      </w:r>
      <w:proofErr w:type="spellEnd"/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 xml:space="preserve"> arginín/</w:t>
      </w:r>
      <w:proofErr w:type="spellStart"/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>indapamid</w:t>
      </w:r>
      <w:proofErr w:type="spellEnd"/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>/</w:t>
      </w:r>
      <w:proofErr w:type="spellStart"/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>amlodipín</w:t>
      </w:r>
      <w:proofErr w:type="spellEnd"/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 xml:space="preserve"> liečba hypertenzie v súlade s</w:t>
      </w:r>
      <w:r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> </w:t>
      </w:r>
      <w:r w:rsidRPr="000873AC"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>odporúčaniami</w:t>
      </w:r>
      <w:r>
        <w:rPr>
          <w:rFonts w:ascii="Century Gothic" w:hAnsi="Century Gothic" w:cstheme="minorHAnsi"/>
          <w:b/>
          <w:bCs/>
          <w:i/>
          <w:iCs/>
          <w:color w:val="002060"/>
          <w:shd w:val="clear" w:color="auto" w:fill="FFFFFF"/>
        </w:rPr>
        <w:t xml:space="preserve"> </w:t>
      </w:r>
      <w:r w:rsidR="00FA64B7">
        <w:rPr>
          <w:rFonts w:ascii="Century Gothic" w:eastAsia="Times New Roman" w:hAnsi="Century Gothic"/>
          <w:b/>
          <w:bCs/>
          <w:i/>
          <w:iCs/>
          <w:color w:val="002060"/>
        </w:rPr>
        <w:t>(</w:t>
      </w:r>
      <w:r>
        <w:rPr>
          <w:rFonts w:ascii="Century Gothic" w:eastAsia="Times New Roman" w:hAnsi="Century Gothic"/>
          <w:b/>
          <w:bCs/>
          <w:i/>
          <w:iCs/>
          <w:color w:val="002060"/>
        </w:rPr>
        <w:t>5</w:t>
      </w:r>
      <w:r w:rsidR="00FA64B7">
        <w:rPr>
          <w:rFonts w:ascii="Century Gothic" w:eastAsia="Times New Roman" w:hAnsi="Century Gothic"/>
          <w:b/>
          <w:bCs/>
          <w:i/>
          <w:iCs/>
          <w:color w:val="002060"/>
        </w:rPr>
        <w:t>0 min)</w:t>
      </w:r>
    </w:p>
    <w:p w14:paraId="198FE239" w14:textId="77777777" w:rsidR="000873AC" w:rsidRPr="000873AC" w:rsidRDefault="000873AC" w:rsidP="000873AC">
      <w:pPr>
        <w:spacing w:after="0"/>
        <w:rPr>
          <w:rFonts w:ascii="Century Gothic" w:hAnsi="Century Gothic" w:cstheme="minorHAnsi"/>
          <w:b/>
          <w:bCs/>
          <w:i/>
          <w:iCs/>
          <w:sz w:val="22"/>
          <w:szCs w:val="22"/>
          <w:shd w:val="clear" w:color="auto" w:fill="FFFFFF"/>
        </w:rPr>
      </w:pPr>
      <w:r w:rsidRPr="000873AC">
        <w:rPr>
          <w:rFonts w:ascii="Century Gothic" w:hAnsi="Century Gothic" w:cstheme="minorHAnsi"/>
          <w:b/>
          <w:bCs/>
          <w:i/>
          <w:iCs/>
          <w:sz w:val="22"/>
          <w:szCs w:val="22"/>
          <w:shd w:val="clear" w:color="auto" w:fill="FFFFFF"/>
        </w:rPr>
        <w:t>MUDr. Katarína Balážová</w:t>
      </w:r>
    </w:p>
    <w:p w14:paraId="00D122B6" w14:textId="77777777" w:rsidR="00235683" w:rsidRPr="002643DF" w:rsidRDefault="00235683" w:rsidP="005D6C18">
      <w:pPr>
        <w:spacing w:after="0"/>
        <w:rPr>
          <w:rFonts w:ascii="Century Gothic" w:eastAsia="Times New Roman" w:hAnsi="Century Gothic"/>
        </w:rPr>
      </w:pPr>
    </w:p>
    <w:p w14:paraId="7ACA1336" w14:textId="06CB5CC0" w:rsidR="00FA64B7" w:rsidRPr="00FA64B7" w:rsidRDefault="00FA64B7" w:rsidP="00FA64B7">
      <w:pPr>
        <w:pStyle w:val="xmsonormal"/>
        <w:rPr>
          <w:rFonts w:ascii="Century Gothic" w:eastAsia="Times New Roman" w:hAnsi="Century Gothic"/>
          <w:b/>
          <w:bCs/>
          <w:i/>
          <w:iCs/>
        </w:rPr>
      </w:pPr>
      <w:r>
        <w:rPr>
          <w:rFonts w:ascii="Century Gothic" w:eastAsia="Times New Roman" w:hAnsi="Century Gothic"/>
          <w:b/>
          <w:bCs/>
          <w:i/>
          <w:iCs/>
        </w:rPr>
        <w:t>Diskusia (</w:t>
      </w:r>
      <w:r w:rsidR="000873AC">
        <w:rPr>
          <w:rFonts w:ascii="Century Gothic" w:eastAsia="Times New Roman" w:hAnsi="Century Gothic"/>
          <w:b/>
          <w:bCs/>
          <w:i/>
          <w:iCs/>
        </w:rPr>
        <w:t>3</w:t>
      </w:r>
      <w:r>
        <w:rPr>
          <w:rFonts w:ascii="Century Gothic" w:eastAsia="Times New Roman" w:hAnsi="Century Gothic"/>
          <w:b/>
          <w:bCs/>
          <w:i/>
          <w:iCs/>
        </w:rPr>
        <w:t>0 min)</w:t>
      </w:r>
    </w:p>
    <w:p w14:paraId="722D5085" w14:textId="77777777" w:rsidR="00235683" w:rsidRPr="002643DF" w:rsidRDefault="00235683" w:rsidP="005D6C18">
      <w:pPr>
        <w:pStyle w:val="xmsonormal"/>
        <w:rPr>
          <w:rFonts w:ascii="Century Gothic" w:hAnsi="Century Gothic" w:cstheme="minorHAnsi"/>
          <w:bCs/>
          <w:i/>
          <w:iCs/>
          <w:sz w:val="24"/>
          <w:szCs w:val="24"/>
        </w:rPr>
      </w:pPr>
    </w:p>
    <w:p w14:paraId="4F76E532" w14:textId="77777777" w:rsidR="00235683" w:rsidRDefault="00235683" w:rsidP="005D6C18">
      <w:pPr>
        <w:pStyle w:val="xmsonormal"/>
        <w:rPr>
          <w:rFonts w:ascii="Century Gothic" w:hAnsi="Century Gothic" w:cstheme="minorHAnsi"/>
          <w:i/>
          <w:iCs/>
          <w:shd w:val="clear" w:color="auto" w:fill="FFFFFF"/>
        </w:rPr>
      </w:pPr>
    </w:p>
    <w:p w14:paraId="6B4A80EF" w14:textId="77777777" w:rsidR="00235683" w:rsidRDefault="00235683" w:rsidP="005D6C18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i/>
          <w:iCs/>
          <w:sz w:val="20"/>
          <w:szCs w:val="20"/>
        </w:rPr>
      </w:pPr>
    </w:p>
    <w:p w14:paraId="244130A9" w14:textId="249ACA5C" w:rsidR="00235683" w:rsidRDefault="00235683" w:rsidP="005D6C18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Cs/>
          <w:i/>
          <w:iCs/>
        </w:rPr>
      </w:pPr>
      <w:r w:rsidRPr="00EE2878">
        <w:rPr>
          <w:rFonts w:ascii="Century Gothic" w:hAnsi="Century Gothic" w:cstheme="minorHAnsi"/>
          <w:b/>
          <w:i/>
          <w:iCs/>
        </w:rPr>
        <w:t xml:space="preserve">Kreditované </w:t>
      </w:r>
      <w:r w:rsidRPr="00EE2878">
        <w:rPr>
          <w:rFonts w:ascii="Century Gothic" w:hAnsi="Century Gothic" w:cstheme="minorHAnsi"/>
          <w:bCs/>
          <w:i/>
          <w:iCs/>
        </w:rPr>
        <w:t>- určené pre praktických lekárov pre dospelých, internistov, kardiológov</w:t>
      </w:r>
      <w:r w:rsidR="00FA64B7">
        <w:rPr>
          <w:rFonts w:ascii="Century Gothic" w:hAnsi="Century Gothic" w:cstheme="minorHAnsi"/>
          <w:bCs/>
          <w:i/>
          <w:iCs/>
        </w:rPr>
        <w:t>, sestry</w:t>
      </w:r>
      <w:r w:rsidRPr="00EE2878">
        <w:rPr>
          <w:rFonts w:ascii="Century Gothic" w:hAnsi="Century Gothic" w:cstheme="minorHAnsi"/>
          <w:bCs/>
          <w:i/>
          <w:iCs/>
        </w:rPr>
        <w:t xml:space="preserve"> a lekárov so záujmom o danú problematiku</w:t>
      </w:r>
      <w:r>
        <w:rPr>
          <w:rFonts w:ascii="Century Gothic" w:hAnsi="Century Gothic" w:cstheme="minorHAnsi"/>
          <w:bCs/>
          <w:i/>
          <w:iCs/>
        </w:rPr>
        <w:t>.</w:t>
      </w:r>
    </w:p>
    <w:p w14:paraId="73F48328" w14:textId="77777777" w:rsidR="00235683" w:rsidRPr="00EE2878" w:rsidRDefault="00235683" w:rsidP="005D6C18">
      <w:pPr>
        <w:jc w:val="center"/>
        <w:rPr>
          <w:rFonts w:ascii="Century Gothic" w:hAnsi="Century Gothic"/>
          <w:bCs/>
          <w:noProof/>
          <w:sz w:val="16"/>
          <w:szCs w:val="16"/>
          <w:lang w:val="fr-FR"/>
        </w:rPr>
      </w:pPr>
    </w:p>
    <w:p w14:paraId="2774856A" w14:textId="5DA9B446" w:rsidR="00235683" w:rsidRDefault="00235683" w:rsidP="000873AC">
      <w:pPr>
        <w:autoSpaceDE w:val="0"/>
        <w:autoSpaceDN w:val="0"/>
        <w:adjustRightInd w:val="0"/>
        <w:spacing w:line="360" w:lineRule="auto"/>
        <w:jc w:val="center"/>
      </w:pPr>
      <w:r w:rsidRPr="008C7E7E">
        <w:rPr>
          <w:rFonts w:ascii="Century Gothic" w:hAnsi="Century Gothic"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0D055B09" wp14:editId="21822736">
            <wp:simplePos x="0" y="0"/>
            <wp:positionH relativeFrom="column">
              <wp:posOffset>2399665</wp:posOffset>
            </wp:positionH>
            <wp:positionV relativeFrom="paragraph">
              <wp:posOffset>233680</wp:posOffset>
            </wp:positionV>
            <wp:extent cx="894715" cy="327660"/>
            <wp:effectExtent l="0" t="0" r="63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01309669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8A5">
        <w:rPr>
          <w:rFonts w:ascii="Century Gothic" w:hAnsi="Century Gothic" w:cstheme="minorHAnsi"/>
          <w:i/>
          <w:iCs/>
          <w:noProof/>
          <w:sz w:val="16"/>
          <w:szCs w:val="16"/>
        </w:rPr>
        <w:t xml:space="preserve">Edukačné podujatie podporila </w:t>
      </w:r>
      <w:r w:rsidRPr="001028A5">
        <w:rPr>
          <w:rFonts w:ascii="Century Gothic" w:hAnsi="Century Gothic" w:cstheme="minorHAnsi"/>
          <w:i/>
          <w:iCs/>
          <w:sz w:val="16"/>
          <w:szCs w:val="16"/>
        </w:rPr>
        <w:t>spoločnosť Servier Slovensko spol. s. r. o.</w:t>
      </w:r>
      <w:r w:rsidRPr="008C7E7E">
        <w:rPr>
          <w:rFonts w:ascii="Century Gothic" w:hAnsi="Century Gothic"/>
          <w:noProof/>
          <w:lang w:val="fr-FR"/>
        </w:rPr>
        <w:t xml:space="preserve">  </w:t>
      </w:r>
    </w:p>
    <w:sectPr w:rsidR="0023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B6C2" w14:textId="77777777" w:rsidR="00E2393C" w:rsidRDefault="00E2393C" w:rsidP="000873AC">
      <w:pPr>
        <w:spacing w:after="0" w:line="240" w:lineRule="auto"/>
      </w:pPr>
      <w:r>
        <w:separator/>
      </w:r>
    </w:p>
  </w:endnote>
  <w:endnote w:type="continuationSeparator" w:id="0">
    <w:p w14:paraId="26770C50" w14:textId="77777777" w:rsidR="00E2393C" w:rsidRDefault="00E2393C" w:rsidP="000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9D3" w14:textId="77777777" w:rsidR="00E2393C" w:rsidRDefault="00E2393C" w:rsidP="000873AC">
      <w:pPr>
        <w:spacing w:after="0" w:line="240" w:lineRule="auto"/>
      </w:pPr>
      <w:r>
        <w:separator/>
      </w:r>
    </w:p>
  </w:footnote>
  <w:footnote w:type="continuationSeparator" w:id="0">
    <w:p w14:paraId="7880B6CE" w14:textId="77777777" w:rsidR="00E2393C" w:rsidRDefault="00E2393C" w:rsidP="00087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83"/>
    <w:rsid w:val="00005680"/>
    <w:rsid w:val="000339AA"/>
    <w:rsid w:val="000873AC"/>
    <w:rsid w:val="000B51D9"/>
    <w:rsid w:val="000E43FC"/>
    <w:rsid w:val="001449E8"/>
    <w:rsid w:val="001A5281"/>
    <w:rsid w:val="002037FA"/>
    <w:rsid w:val="00222353"/>
    <w:rsid w:val="00235683"/>
    <w:rsid w:val="002E26ED"/>
    <w:rsid w:val="00330000"/>
    <w:rsid w:val="00485895"/>
    <w:rsid w:val="00487157"/>
    <w:rsid w:val="00527E7E"/>
    <w:rsid w:val="005675F2"/>
    <w:rsid w:val="005B057F"/>
    <w:rsid w:val="006070B1"/>
    <w:rsid w:val="00641F27"/>
    <w:rsid w:val="006F40BB"/>
    <w:rsid w:val="00737132"/>
    <w:rsid w:val="00812B3B"/>
    <w:rsid w:val="008D713C"/>
    <w:rsid w:val="00966E40"/>
    <w:rsid w:val="0097701A"/>
    <w:rsid w:val="00A320C7"/>
    <w:rsid w:val="00A3730E"/>
    <w:rsid w:val="00A72397"/>
    <w:rsid w:val="00AC579E"/>
    <w:rsid w:val="00B01803"/>
    <w:rsid w:val="00B17D68"/>
    <w:rsid w:val="00B31089"/>
    <w:rsid w:val="00C56B8B"/>
    <w:rsid w:val="00C90CB2"/>
    <w:rsid w:val="00CA3F25"/>
    <w:rsid w:val="00CF413D"/>
    <w:rsid w:val="00D7102D"/>
    <w:rsid w:val="00D73DCA"/>
    <w:rsid w:val="00D850F4"/>
    <w:rsid w:val="00E2393C"/>
    <w:rsid w:val="00ED1866"/>
    <w:rsid w:val="00F5157E"/>
    <w:rsid w:val="00F92654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4DA3"/>
  <w15:chartTrackingRefBased/>
  <w15:docId w15:val="{C37FDF7F-EDD5-2940-AEAE-4B492E7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5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5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5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56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56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56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56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56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56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56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56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56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56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568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lny"/>
    <w:rsid w:val="00235683"/>
    <w:pPr>
      <w:spacing w:after="0" w:line="240" w:lineRule="auto"/>
    </w:pPr>
    <w:rPr>
      <w:rFonts w:ascii="Calibri" w:eastAsiaTheme="minorHAnsi" w:hAnsi="Calibri" w:cs="Calibri"/>
      <w:kern w:val="0"/>
      <w:sz w:val="22"/>
      <w:szCs w:val="22"/>
      <w14:ligatures w14:val="none"/>
    </w:rPr>
  </w:style>
  <w:style w:type="character" w:styleId="Zvraznenie">
    <w:name w:val="Emphasis"/>
    <w:basedOn w:val="Predvolenpsmoodseku"/>
    <w:uiPriority w:val="20"/>
    <w:qFormat/>
    <w:rsid w:val="00235683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23568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87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3AC"/>
  </w:style>
  <w:style w:type="paragraph" w:styleId="Pta">
    <w:name w:val="footer"/>
    <w:basedOn w:val="Normlny"/>
    <w:link w:val="PtaChar"/>
    <w:uiPriority w:val="99"/>
    <w:unhideWhenUsed/>
    <w:rsid w:val="00087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8F615.46EC0A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HEDMEGOVA Martina SLOVAKIA</dc:creator>
  <cp:keywords/>
  <dc:description/>
  <cp:lastModifiedBy>Lenka Maličká</cp:lastModifiedBy>
  <cp:revision>2</cp:revision>
  <dcterms:created xsi:type="dcterms:W3CDTF">2025-04-22T07:00:00Z</dcterms:created>
  <dcterms:modified xsi:type="dcterms:W3CDTF">2025-04-22T07:00:00Z</dcterms:modified>
</cp:coreProperties>
</file>