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9" w:tblpY="1"/>
        <w:tblOverlap w:val="never"/>
        <w:tblW w:w="15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nkajšie rozloženie brožúry"/>
      </w:tblPr>
      <w:tblGrid>
        <w:gridCol w:w="4395"/>
        <w:gridCol w:w="709"/>
        <w:gridCol w:w="851"/>
        <w:gridCol w:w="4443"/>
        <w:gridCol w:w="660"/>
        <w:gridCol w:w="424"/>
        <w:gridCol w:w="4394"/>
      </w:tblGrid>
      <w:tr w:rsidR="00E41857" w14:paraId="0D16E76B" w14:textId="77777777" w:rsidTr="00E95E53">
        <w:trPr>
          <w:trHeight w:hRule="exact" w:val="10800"/>
        </w:trPr>
        <w:tc>
          <w:tcPr>
            <w:tcW w:w="4395" w:type="dxa"/>
            <w:vAlign w:val="bottom"/>
          </w:tcPr>
          <w:p w14:paraId="490D478F" w14:textId="77777777" w:rsidR="006E0130" w:rsidRPr="0025735C" w:rsidRDefault="00593473" w:rsidP="00E95E5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25735C">
              <w:rPr>
                <w:rFonts w:ascii="Calibri" w:hAnsi="Calibri" w:cs="Calibri"/>
                <w:b/>
                <w:i/>
                <w:color w:val="0070C0"/>
                <w:spacing w:val="60"/>
                <w:sz w:val="24"/>
                <w:szCs w:val="24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rgbClr w14:val="0070C0"/>
                  </w14:solidFill>
                  <w14:prstDash w14:val="solid"/>
                  <w14:miter w14:lim="0"/>
                </w14:textOutline>
              </w:rPr>
              <w:t>Konferenčný poplatok:</w:t>
            </w:r>
            <w:r w:rsidR="006E0130" w:rsidRPr="0025735C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</w:p>
          <w:p w14:paraId="1D7F1C88" w14:textId="77777777" w:rsidR="0093433B" w:rsidRDefault="00326AE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A</w:t>
            </w:r>
            <w:r w:rsidR="00593473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dministratívne výdavky</w:t>
            </w:r>
          </w:p>
          <w:p w14:paraId="3076503E" w14:textId="2306FF84" w:rsidR="00593473" w:rsidRDefault="0059347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Prenájom techniky</w:t>
            </w:r>
          </w:p>
          <w:p w14:paraId="519523E8" w14:textId="77777777" w:rsidR="00593473" w:rsidRDefault="0059347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Občerstvenie</w:t>
            </w:r>
          </w:p>
          <w:p w14:paraId="618F4994" w14:textId="77777777" w:rsidR="00593473" w:rsidRDefault="0059347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</w:p>
          <w:p w14:paraId="4B3E85D5" w14:textId="7E12DEF4" w:rsidR="003F4106" w:rsidRPr="00F041B1" w:rsidRDefault="003F4106" w:rsidP="00E95E53">
            <w:pPr>
              <w:pStyle w:val="Standard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Odborný seminár je zaradený do systému bodových hodnotení účasti na odborných podujatiach podľa Vyhlášky MZ SR č.74/2019 </w:t>
            </w:r>
            <w:proofErr w:type="spellStart"/>
            <w:r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Z.z</w:t>
            </w:r>
            <w:proofErr w:type="spellEnd"/>
            <w:r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.</w:t>
            </w:r>
            <w:r w:rsidR="00F041B1"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v znení neskorších predpisov</w:t>
            </w:r>
          </w:p>
          <w:p w14:paraId="38A12AD3" w14:textId="77777777" w:rsidR="003F4106" w:rsidRPr="00190EB6" w:rsidRDefault="003F4106" w:rsidP="00E95E53">
            <w:pPr>
              <w:pStyle w:val="Standard"/>
              <w:rPr>
                <w:rFonts w:eastAsia="Times New Roman" w:cs="Times New Roman"/>
                <w:iCs/>
                <w:sz w:val="16"/>
                <w:szCs w:val="16"/>
              </w:rPr>
            </w:pPr>
          </w:p>
          <w:p w14:paraId="1036B72F" w14:textId="77777777" w:rsidR="00FD0221" w:rsidRDefault="00FD0221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</w:p>
          <w:p w14:paraId="5AAE7B64" w14:textId="54B7B453" w:rsidR="00E95E53" w:rsidRDefault="00FD0221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Kód akcie: </w:t>
            </w:r>
          </w:p>
          <w:p w14:paraId="7508B3CA" w14:textId="21674339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Aktívna účasť:</w:t>
            </w:r>
            <w:r w:rsidR="0025735C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="0008306A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5 </w:t>
            </w: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kreditov</w:t>
            </w:r>
          </w:p>
          <w:p w14:paraId="40014BAD" w14:textId="103033B8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Pasívna účasť: </w:t>
            </w:r>
            <w:r w:rsidR="0008306A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4 </w:t>
            </w: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kredit</w:t>
            </w:r>
            <w:r w:rsidR="00E8644E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y</w:t>
            </w:r>
          </w:p>
          <w:p w14:paraId="0CC0F67B" w14:textId="77777777" w:rsidR="00B76D7C" w:rsidRPr="007B4909" w:rsidRDefault="00B76D7C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</w:p>
          <w:p w14:paraId="7FA8FB7A" w14:textId="77777777" w:rsidR="00593473" w:rsidRPr="007B4909" w:rsidRDefault="0059347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</w:p>
          <w:p w14:paraId="10C46AF0" w14:textId="77777777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Technické zabezpečenie</w:t>
            </w:r>
          </w:p>
          <w:p w14:paraId="5A473727" w14:textId="77777777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Multimediálna projekcia –</w:t>
            </w:r>
            <w:r w:rsidR="00E5634D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7B490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program MS Office PowerPoint</w:t>
            </w:r>
          </w:p>
          <w:p w14:paraId="791BB552" w14:textId="77777777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 xml:space="preserve">Prezentáciu odovzdať na </w:t>
            </w:r>
            <w:r w:rsidR="00FD408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 xml:space="preserve">USB </w:t>
            </w:r>
            <w:r w:rsidRPr="007B490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kľúči</w:t>
            </w:r>
          </w:p>
          <w:p w14:paraId="3708090B" w14:textId="77777777" w:rsidR="006E0130" w:rsidRDefault="006E0130" w:rsidP="00E95E53">
            <w:pP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4A4FC762" w14:textId="2ABCC115" w:rsidR="006E0130" w:rsidRDefault="00612DFC" w:rsidP="00E95E53">
            <w:pP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6481A99" wp14:editId="37311C80">
                  <wp:extent cx="1234440" cy="1282313"/>
                  <wp:effectExtent l="0" t="0" r="3810" b="0"/>
                  <wp:docPr id="7" name="Obrázok 7" descr="28 úžasných faktov o mozgu vďaka ktorým sa vieš učiť rýchlejšie -  blog.porazskolu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8 úžasných faktov o mozgu vďaka ktorým sa vieš učiť rýchlejšie -  blog.porazskolu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51" cy="128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C272E" w14:textId="28AD415F" w:rsidR="006E0130" w:rsidRDefault="006E0130" w:rsidP="00E95E53">
            <w:pPr>
              <w:rPr>
                <w:sz w:val="24"/>
                <w:szCs w:val="24"/>
              </w:rPr>
            </w:pPr>
          </w:p>
          <w:p w14:paraId="19B1A125" w14:textId="4E7FD4CB" w:rsidR="00B203AC" w:rsidRDefault="00B203AC" w:rsidP="00E95E53">
            <w:pPr>
              <w:rPr>
                <w:sz w:val="24"/>
                <w:szCs w:val="24"/>
              </w:rPr>
            </w:pPr>
          </w:p>
          <w:p w14:paraId="19134D1C" w14:textId="77777777" w:rsidR="00B203AC" w:rsidRDefault="00B203AC" w:rsidP="00E95E53">
            <w:pPr>
              <w:rPr>
                <w:sz w:val="24"/>
                <w:szCs w:val="24"/>
              </w:rPr>
            </w:pPr>
          </w:p>
          <w:p w14:paraId="5007EAC0" w14:textId="77777777" w:rsidR="006E0130" w:rsidRDefault="006E0130" w:rsidP="00E95E53">
            <w:pPr>
              <w:rPr>
                <w:sz w:val="24"/>
                <w:szCs w:val="24"/>
              </w:rPr>
            </w:pPr>
          </w:p>
          <w:p w14:paraId="5AC595D3" w14:textId="77777777" w:rsidR="006E0130" w:rsidRPr="0049037D" w:rsidRDefault="006E0130" w:rsidP="00E95E53">
            <w:pPr>
              <w:rPr>
                <w:sz w:val="24"/>
                <w:szCs w:val="24"/>
              </w:rPr>
            </w:pPr>
          </w:p>
          <w:p w14:paraId="6911A3D4" w14:textId="77777777" w:rsidR="00E41857" w:rsidRDefault="00E41857" w:rsidP="00E95E53">
            <w:pPr>
              <w:spacing w:after="160" w:line="259" w:lineRule="auto"/>
            </w:pPr>
          </w:p>
        </w:tc>
        <w:tc>
          <w:tcPr>
            <w:tcW w:w="709" w:type="dxa"/>
            <w:vAlign w:val="bottom"/>
          </w:tcPr>
          <w:p w14:paraId="64C6F699" w14:textId="77777777" w:rsidR="00E41857" w:rsidRDefault="00E41857" w:rsidP="00E95E53">
            <w:pPr>
              <w:spacing w:after="160" w:line="259" w:lineRule="auto"/>
            </w:pPr>
          </w:p>
        </w:tc>
        <w:tc>
          <w:tcPr>
            <w:tcW w:w="851" w:type="dxa"/>
          </w:tcPr>
          <w:p w14:paraId="3FEF2BB7" w14:textId="77777777" w:rsidR="00E41857" w:rsidRDefault="00E41857" w:rsidP="00E95E53">
            <w:pPr>
              <w:spacing w:after="160" w:line="259" w:lineRule="auto"/>
            </w:pPr>
          </w:p>
          <w:p w14:paraId="556CE70B" w14:textId="77777777" w:rsidR="00774638" w:rsidRDefault="00774638" w:rsidP="00E95E53">
            <w:pPr>
              <w:spacing w:after="160" w:line="259" w:lineRule="auto"/>
            </w:pPr>
          </w:p>
          <w:p w14:paraId="4DE8697C" w14:textId="77777777" w:rsidR="00774638" w:rsidRDefault="00774638" w:rsidP="00E95E53">
            <w:pPr>
              <w:spacing w:after="160" w:line="259" w:lineRule="auto"/>
            </w:pPr>
          </w:p>
        </w:tc>
        <w:tc>
          <w:tcPr>
            <w:tcW w:w="4443" w:type="dxa"/>
          </w:tcPr>
          <w:p w14:paraId="7A452B58" w14:textId="6C6B95CA" w:rsidR="00612DFC" w:rsidRPr="00A70370" w:rsidRDefault="00754D99" w:rsidP="00612DFC">
            <w:pPr>
              <w:spacing w:after="0" w:line="240" w:lineRule="auto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</w:t>
            </w:r>
            <w:r w:rsidR="0008306A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.3o - 1</w:t>
            </w:r>
            <w:r w:rsidR="00964CD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.oo</w:t>
            </w:r>
            <w:r w:rsidR="00612DFC" w:rsidRPr="00A7037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       Registrácia</w:t>
            </w:r>
          </w:p>
          <w:p w14:paraId="4A9CD265" w14:textId="10944193" w:rsidR="00612DFC" w:rsidRPr="00A70370" w:rsidRDefault="00754D99" w:rsidP="00612DFC">
            <w:pPr>
              <w:spacing w:after="0" w:line="240" w:lineRule="auto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</w:t>
            </w:r>
            <w:r w:rsidR="00964CD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.oo - 1</w:t>
            </w:r>
            <w:r w:rsidR="00964CD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.1o</w:t>
            </w:r>
            <w:r w:rsidR="00612DFC" w:rsidRPr="00A7037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       </w:t>
            </w:r>
            <w:r w:rsidR="00612DF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O</w:t>
            </w:r>
            <w:r w:rsidR="00612DFC" w:rsidRPr="00A7037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tvorenie</w:t>
            </w:r>
          </w:p>
          <w:p w14:paraId="7D40373E" w14:textId="18220983" w:rsidR="00612DFC" w:rsidRPr="00A70370" w:rsidRDefault="00754D99" w:rsidP="00612DFC">
            <w:pPr>
              <w:spacing w:after="0" w:line="240" w:lineRule="auto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</w:t>
            </w:r>
            <w:r w:rsidR="00964CD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.1o – 18.oo  </w:t>
            </w:r>
            <w:r w:rsidR="00612DFC" w:rsidRPr="00A7037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    Odborný program</w:t>
            </w:r>
          </w:p>
          <w:p w14:paraId="3125E0DE" w14:textId="0E3A3065" w:rsidR="004A228D" w:rsidRPr="00612DFC" w:rsidRDefault="00612DFC" w:rsidP="00E95E53">
            <w:pPr>
              <w:spacing w:after="160" w:line="259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t xml:space="preserve">                      </w:t>
            </w:r>
            <w:r w:rsidR="00754D99">
              <w:t xml:space="preserve">   </w:t>
            </w:r>
            <w:r>
              <w:t xml:space="preserve"> </w:t>
            </w:r>
            <w:r w:rsidRPr="00612DF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Diskusia</w:t>
            </w:r>
          </w:p>
          <w:p w14:paraId="6A4652DE" w14:textId="77777777" w:rsidR="000E0B30" w:rsidRDefault="000E0B30" w:rsidP="00612DFC">
            <w:pPr>
              <w:jc w:val="both"/>
              <w:rPr>
                <w:rFonts w:ascii="Calibri" w:hAnsi="Calibri" w:cs="Calibri"/>
                <w:b/>
              </w:rPr>
            </w:pPr>
          </w:p>
          <w:p w14:paraId="4887B1C1" w14:textId="638D5162" w:rsidR="00612DFC" w:rsidRPr="00B06529" w:rsidRDefault="00612DFC" w:rsidP="00612DF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Odborný program</w:t>
            </w:r>
          </w:p>
          <w:p w14:paraId="1C98BA0B" w14:textId="6D7C615E" w:rsidR="00612DFC" w:rsidRPr="00A70370" w:rsidRDefault="00612DF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908C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</w:t>
            </w:r>
            <w:r w:rsidRPr="0009333D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754D9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1B0CD9" w:rsidRPr="001B0CD9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>Ko</w:t>
            </w:r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 xml:space="preserve">mplikácie </w:t>
            </w:r>
            <w:proofErr w:type="spellStart"/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>stómií</w:t>
            </w:r>
            <w:proofErr w:type="spellEnd"/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>oše</w:t>
            </w:r>
            <w:proofErr w:type="spellEnd"/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 xml:space="preserve"> starostlivosť</w:t>
            </w:r>
          </w:p>
          <w:p w14:paraId="2A2604E0" w14:textId="0C067DEF" w:rsidR="00612DFC" w:rsidRDefault="0008306A" w:rsidP="001B0CD9">
            <w:pPr>
              <w:spacing w:after="0" w:line="360" w:lineRule="auto"/>
              <w:ind w:firstLine="708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Silvia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Heregová</w:t>
            </w:r>
            <w:proofErr w:type="spellEnd"/>
            <w:r w:rsidR="00612DFC" w:rsidRPr="00A7037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Bojnice </w:t>
            </w:r>
          </w:p>
          <w:p w14:paraId="79A32561" w14:textId="77777777" w:rsidR="001B0CD9" w:rsidRPr="00A70370" w:rsidRDefault="001B0CD9" w:rsidP="001B0CD9">
            <w:pPr>
              <w:spacing w:after="0" w:line="360" w:lineRule="auto"/>
              <w:ind w:firstLine="708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14:paraId="7FF7FCCF" w14:textId="3043B6A7" w:rsidR="00612DFC" w:rsidRPr="001B0CD9" w:rsidRDefault="00612DF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E0B3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2. </w:t>
            </w:r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</w:rPr>
              <w:t>Uspokojovanie potrieb pacientov v terminálnom štádiu ochorenia</w:t>
            </w:r>
          </w:p>
          <w:p w14:paraId="164B507E" w14:textId="48739200" w:rsidR="001B0CD9" w:rsidRDefault="000E0B30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</w:t>
            </w:r>
            <w:r w:rsid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</w:t>
            </w: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</w:t>
            </w:r>
            <w:proofErr w:type="spellStart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Bc.Alžbeta</w:t>
            </w:r>
            <w:proofErr w:type="spellEnd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Oršulová</w:t>
            </w:r>
            <w:proofErr w:type="spellEnd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Bojnice</w:t>
            </w:r>
          </w:p>
          <w:p w14:paraId="15A46DA6" w14:textId="02DDE949" w:rsidR="00612DFC" w:rsidRPr="001B0CD9" w:rsidRDefault="00612DF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       </w:t>
            </w:r>
          </w:p>
          <w:p w14:paraId="2F8A7459" w14:textId="16AB3302" w:rsidR="000E0B30" w:rsidRPr="001B0CD9" w:rsidRDefault="00E3592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aps/>
                <w:color w:val="000000" w:themeColor="text1"/>
                <w:sz w:val="18"/>
                <w:szCs w:val="18"/>
              </w:rPr>
              <w:t>3.</w:t>
            </w:r>
            <w:r w:rsidR="000E0B30" w:rsidRPr="001B0CD9">
              <w:rPr>
                <w:rFonts w:ascii="Calibri" w:hAnsi="Calibri" w:cs="Calibri"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1B0CD9" w:rsidRPr="001B0CD9">
              <w:rPr>
                <w:rFonts w:ascii="Calibri" w:hAnsi="Calibri" w:cs="Calibri"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Vyžiadaná prednáška </w:t>
            </w:r>
          </w:p>
          <w:p w14:paraId="3C48185B" w14:textId="587034F8" w:rsidR="00612DFC" w:rsidRDefault="000E0B30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       </w:t>
            </w:r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Adriana </w:t>
            </w:r>
            <w:proofErr w:type="spellStart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Kerhatová</w:t>
            </w:r>
            <w:proofErr w:type="spellEnd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 Nestlé Slovensko</w:t>
            </w:r>
          </w:p>
          <w:p w14:paraId="70979428" w14:textId="77777777" w:rsidR="001B0CD9" w:rsidRPr="001B0CD9" w:rsidRDefault="001B0CD9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BA5ACA3" w14:textId="63ACF69E" w:rsidR="001B0CD9" w:rsidRPr="001B0CD9" w:rsidRDefault="000E0B30" w:rsidP="0008306A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r w:rsidR="001B0CD9" w:rsidRPr="001B0CD9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501B062" w14:textId="5DDCC201" w:rsidR="001B0CD9" w:rsidRPr="001B0CD9" w:rsidRDefault="001B0CD9" w:rsidP="001B0CD9">
            <w:pPr>
              <w:spacing w:after="0" w:line="36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06EE396" w14:textId="28EC4E5C" w:rsidR="00612DFC" w:rsidRPr="00A70370" w:rsidRDefault="000E0B30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5. </w:t>
            </w:r>
            <w:r w:rsidR="00754D99">
              <w:rPr>
                <w:rFonts w:ascii="Calibri" w:hAnsi="Calibri" w:cs="Calibri"/>
                <w:color w:val="auto"/>
                <w:sz w:val="18"/>
                <w:szCs w:val="18"/>
              </w:rPr>
              <w:t>Informácie o akciách Sk SaPA</w:t>
            </w:r>
          </w:p>
          <w:p w14:paraId="7499654E" w14:textId="70DF7159" w:rsidR="000E0B30" w:rsidRPr="00A70370" w:rsidRDefault="00612DF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A7037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 </w:t>
            </w:r>
            <w:r w:rsidR="000E0B3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</w:t>
            </w:r>
            <w:r w:rsidR="001B0CD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0E0B3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         Mgr. </w:t>
            </w:r>
            <w:r w:rsidR="0008306A">
              <w:rPr>
                <w:rFonts w:ascii="Calibri" w:hAnsi="Calibri" w:cs="Calibri"/>
                <w:color w:val="auto"/>
                <w:sz w:val="18"/>
                <w:szCs w:val="18"/>
              </w:rPr>
              <w:t>Alena Lomnická</w:t>
            </w:r>
            <w:r w:rsidR="000E0B3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</w:t>
            </w:r>
            <w:r w:rsidR="000E0B30" w:rsidRPr="00A70370">
              <w:rPr>
                <w:rFonts w:ascii="Calibri" w:hAnsi="Calibri" w:cs="Calibri"/>
                <w:color w:val="auto"/>
                <w:sz w:val="18"/>
                <w:szCs w:val="18"/>
              </w:rPr>
              <w:t>Bojnice</w:t>
            </w:r>
          </w:p>
          <w:p w14:paraId="127B9A84" w14:textId="77777777" w:rsidR="00612DFC" w:rsidRPr="00160BA4" w:rsidRDefault="00612DFC" w:rsidP="00612DFC">
            <w:pPr>
              <w:jc w:val="both"/>
              <w:rPr>
                <w:rFonts w:ascii="Calibri" w:hAnsi="Calibri" w:cs="Calibri"/>
                <w:b/>
              </w:rPr>
            </w:pPr>
            <w:r w:rsidRPr="00160BA4">
              <w:rPr>
                <w:rFonts w:ascii="Calibri" w:hAnsi="Calibri" w:cs="Calibri"/>
                <w:b/>
              </w:rPr>
              <w:t>Diskusia</w:t>
            </w:r>
          </w:p>
          <w:p w14:paraId="7BF386CF" w14:textId="558D50F3" w:rsidR="00612DFC" w:rsidRDefault="00612DFC" w:rsidP="00E95E53">
            <w:pPr>
              <w:spacing w:after="160" w:line="259" w:lineRule="auto"/>
            </w:pPr>
          </w:p>
          <w:p w14:paraId="1DC1F433" w14:textId="77777777" w:rsidR="00436495" w:rsidRDefault="00436495" w:rsidP="00436495">
            <w:pP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„</w:t>
            </w:r>
            <w:r w:rsidRPr="00436495"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Nejde o to, koľko robíš, ale o to, </w:t>
            </w:r>
          </w:p>
          <w:p w14:paraId="4E407A67" w14:textId="57266E1A" w:rsidR="00436495" w:rsidRDefault="00436495" w:rsidP="00436495">
            <w:pP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                                        </w:t>
            </w:r>
            <w:r w:rsidRPr="00436495"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koľko lásky si pri tom venoval.</w:t>
            </w:r>
            <w: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“</w:t>
            </w:r>
          </w:p>
          <w:p w14:paraId="7FCA49C3" w14:textId="0D2D3AC9" w:rsidR="00436495" w:rsidRPr="00436495" w:rsidRDefault="00436495" w:rsidP="00436495">
            <w:pP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</w:rPr>
            </w:pPr>
            <w:r w:rsidRPr="00436495"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                                                                  </w:t>
            </w:r>
            <w:r w:rsidRPr="00436495"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Matka Tereza</w:t>
            </w:r>
          </w:p>
          <w:p w14:paraId="29676CEB" w14:textId="77777777" w:rsidR="00436495" w:rsidRDefault="00436495" w:rsidP="00E95E53">
            <w:pPr>
              <w:spacing w:after="160" w:line="259" w:lineRule="auto"/>
            </w:pPr>
          </w:p>
          <w:p w14:paraId="0A153BE9" w14:textId="701A045A" w:rsidR="00612DFC" w:rsidRDefault="00612DFC" w:rsidP="00E95E53">
            <w:pPr>
              <w:spacing w:after="160" w:line="259" w:lineRule="auto"/>
            </w:pPr>
          </w:p>
        </w:tc>
        <w:tc>
          <w:tcPr>
            <w:tcW w:w="660" w:type="dxa"/>
          </w:tcPr>
          <w:p w14:paraId="6BA811D7" w14:textId="0FAA6C71" w:rsidR="00E41857" w:rsidRDefault="00E41857" w:rsidP="00E95E53">
            <w:pPr>
              <w:spacing w:after="160" w:line="259" w:lineRule="auto"/>
            </w:pPr>
          </w:p>
        </w:tc>
        <w:tc>
          <w:tcPr>
            <w:tcW w:w="424" w:type="dxa"/>
          </w:tcPr>
          <w:p w14:paraId="29C147CA" w14:textId="37413545" w:rsidR="00E41857" w:rsidRDefault="00E41857" w:rsidP="00E95E53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3E68AC87" w14:textId="46FC8079" w:rsidR="000E0B30" w:rsidRDefault="000E0B30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908C0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 wp14:anchorId="41115A44" wp14:editId="042B5768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-3175</wp:posOffset>
                  </wp:positionV>
                  <wp:extent cx="1035050" cy="408940"/>
                  <wp:effectExtent l="0" t="0" r="0" b="0"/>
                  <wp:wrapTight wrapText="bothSides">
                    <wp:wrapPolygon edited="0">
                      <wp:start x="0" y="0"/>
                      <wp:lineTo x="0" y="16099"/>
                      <wp:lineTo x="795" y="20124"/>
                      <wp:lineTo x="20672" y="20124"/>
                      <wp:lineTo x="21070" y="15093"/>
                      <wp:lineTo x="21070" y="0"/>
                      <wp:lineTo x="0" y="0"/>
                    </wp:wrapPolygon>
                  </wp:wrapTight>
                  <wp:docPr id="15" name="Obrázok 15" descr="VÃ½sledok vyhÄ¾adÃ¡vania obrÃ¡zkov pre dopyt logo sks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5" descr="VÃ½sledok vyhÄ¾adÃ¡vania obrÃ¡zkov pre dopyt logo sks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8FFFB7" w14:textId="561BC697" w:rsidR="000E0B30" w:rsidRDefault="000E0B30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6703E14" w14:textId="1012D04D" w:rsidR="000E0B30" w:rsidRDefault="000E0B30" w:rsidP="00E95E53">
            <w:pPr>
              <w:spacing w:after="0" w:line="240" w:lineRule="auto"/>
              <w:jc w:val="center"/>
            </w:pPr>
          </w:p>
          <w:p w14:paraId="3CCDDF6F" w14:textId="41016769" w:rsidR="00E8644E" w:rsidRDefault="00E8644E" w:rsidP="00E95E53">
            <w:pPr>
              <w:spacing w:after="0" w:line="240" w:lineRule="auto"/>
              <w:jc w:val="center"/>
            </w:pPr>
          </w:p>
          <w:p w14:paraId="6DE908EC" w14:textId="20084783" w:rsidR="00E8644E" w:rsidRDefault="00E8644E" w:rsidP="00E95E53">
            <w:pPr>
              <w:spacing w:after="0" w:line="240" w:lineRule="auto"/>
              <w:jc w:val="center"/>
            </w:pPr>
          </w:p>
          <w:p w14:paraId="78AC3724" w14:textId="01CC5605" w:rsidR="00E8644E" w:rsidRDefault="00E8644E" w:rsidP="00E95E53">
            <w:pPr>
              <w:spacing w:after="0" w:line="240" w:lineRule="auto"/>
              <w:jc w:val="center"/>
            </w:pPr>
          </w:p>
          <w:p w14:paraId="170CADB3" w14:textId="6AB83A7D" w:rsidR="00E8644E" w:rsidRDefault="0008306A" w:rsidP="00E95E53">
            <w:pPr>
              <w:spacing w:after="0" w:line="240" w:lineRule="auto"/>
              <w:jc w:val="center"/>
            </w:pPr>
            <w:r>
              <w:object w:dxaOrig="2052" w:dyaOrig="2520" w14:anchorId="7D010C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02.6pt;height:126pt" o:ole="">
                  <v:imagedata r:id="rId13" o:title=""/>
                </v:shape>
                <o:OLEObject Type="Embed" ProgID="PBrush" ShapeID="_x0000_i1030" DrawAspect="Content" ObjectID="_1789833969" r:id="rId14"/>
              </w:object>
            </w:r>
          </w:p>
          <w:p w14:paraId="5E715C03" w14:textId="77777777" w:rsidR="00E8644E" w:rsidRDefault="00E8644E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5BC9541F" w14:textId="12F6183B" w:rsidR="000E0B30" w:rsidRDefault="000E0B30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82E0256" w14:textId="481C846B" w:rsidR="00E8644E" w:rsidRDefault="00E8644E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CDD1906" w14:textId="77777777" w:rsidR="00E8644E" w:rsidRDefault="007252E5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908C0">
              <w:rPr>
                <w:rFonts w:ascii="Calibri" w:hAnsi="Calibri" w:cs="Calibri"/>
                <w:color w:val="auto"/>
                <w:sz w:val="24"/>
                <w:szCs w:val="24"/>
              </w:rPr>
              <w:t xml:space="preserve">Regionálna komora sestier </w:t>
            </w:r>
          </w:p>
          <w:p w14:paraId="4D09E825" w14:textId="10EA0561" w:rsidR="007252E5" w:rsidRDefault="007252E5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908C0">
              <w:rPr>
                <w:rFonts w:ascii="Calibri" w:hAnsi="Calibri" w:cs="Calibri"/>
                <w:color w:val="auto"/>
                <w:sz w:val="24"/>
                <w:szCs w:val="24"/>
              </w:rPr>
              <w:t>a pôrodných asistentiek Prievidza</w:t>
            </w:r>
          </w:p>
          <w:p w14:paraId="14D06E31" w14:textId="6C95E21F" w:rsidR="00157F09" w:rsidRPr="00C908C0" w:rsidRDefault="00E8644E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v</w:t>
            </w:r>
            <w:r w:rsidR="00157F09">
              <w:rPr>
                <w:rFonts w:ascii="Calibri" w:hAnsi="Calibri" w:cs="Calibri"/>
                <w:color w:val="auto"/>
                <w:sz w:val="24"/>
                <w:szCs w:val="24"/>
              </w:rPr>
              <w:t> spolupráci s SK MTP</w:t>
            </w:r>
          </w:p>
          <w:p w14:paraId="101BA604" w14:textId="6C694E0F" w:rsidR="009D3FF9" w:rsidRPr="00915C46" w:rsidRDefault="009D3FF9" w:rsidP="00E95E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5470474" w14:textId="54915454" w:rsidR="00E8644E" w:rsidRDefault="00E8644E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448" behindDoc="1" locked="0" layoutInCell="1" allowOverlap="1" wp14:anchorId="308A08FB" wp14:editId="2041A1D4">
                  <wp:simplePos x="0" y="0"/>
                  <wp:positionH relativeFrom="column">
                    <wp:posOffset>1985010</wp:posOffset>
                  </wp:positionH>
                  <wp:positionV relativeFrom="paragraph">
                    <wp:posOffset>130175</wp:posOffset>
                  </wp:positionV>
                  <wp:extent cx="464820" cy="464820"/>
                  <wp:effectExtent l="0" t="0" r="0" b="0"/>
                  <wp:wrapTight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ight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8C0">
              <w:rPr>
                <w:noProof/>
                <w:color w:val="auto"/>
              </w:rPr>
              <w:drawing>
                <wp:anchor distT="0" distB="0" distL="114300" distR="114300" simplePos="0" relativeHeight="251682304" behindDoc="1" locked="0" layoutInCell="1" allowOverlap="1" wp14:anchorId="173F88D8" wp14:editId="177707D9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140335</wp:posOffset>
                  </wp:positionV>
                  <wp:extent cx="878840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1069" y="21278"/>
                      <wp:lineTo x="21069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ABC199" w14:textId="0BF6BCE7" w:rsidR="00E8644E" w:rsidRDefault="00E8644E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48B06F69" w14:textId="43484A3C" w:rsidR="00E8644E" w:rsidRDefault="00E8644E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65E9F970" w14:textId="4C74DF2E" w:rsidR="00E8644E" w:rsidRDefault="00E8644E" w:rsidP="00E8644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AA2CF43" w14:textId="77777777" w:rsidR="00E8644E" w:rsidRDefault="00E8644E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12C2D636" w14:textId="2EB4B755" w:rsidR="007252E5" w:rsidRPr="00157F09" w:rsidRDefault="00157F09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57F0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Červený kútik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NsP Bojnice</w:t>
            </w:r>
          </w:p>
          <w:p w14:paraId="57A086FE" w14:textId="3F1F8E0E" w:rsidR="007252E5" w:rsidRPr="00E8644E" w:rsidRDefault="0008306A" w:rsidP="00E8644E">
            <w:pPr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5.12</w:t>
            </w:r>
            <w:r w:rsidR="00754D99">
              <w:rPr>
                <w:rFonts w:ascii="Calibri" w:hAnsi="Calibri" w:cs="Calibri"/>
                <w:color w:val="auto"/>
                <w:sz w:val="28"/>
                <w:szCs w:val="28"/>
              </w:rPr>
              <w:t>.2024</w:t>
            </w:r>
          </w:p>
          <w:p w14:paraId="4467B303" w14:textId="30C7EFDC" w:rsidR="007252E5" w:rsidRDefault="007252E5" w:rsidP="00E95E53">
            <w:pPr>
              <w:jc w:val="center"/>
            </w:pPr>
          </w:p>
          <w:p w14:paraId="594B53C7" w14:textId="77777777" w:rsidR="007252E5" w:rsidRDefault="007252E5" w:rsidP="00E95E53">
            <w:pPr>
              <w:jc w:val="center"/>
            </w:pPr>
          </w:p>
          <w:p w14:paraId="39D9E364" w14:textId="77777777" w:rsidR="007252E5" w:rsidRDefault="007252E5" w:rsidP="00E95E53">
            <w:pPr>
              <w:jc w:val="center"/>
            </w:pPr>
          </w:p>
          <w:p w14:paraId="76F554F5" w14:textId="77777777" w:rsidR="007252E5" w:rsidRPr="007252E5" w:rsidRDefault="007252E5" w:rsidP="00E95E53">
            <w:pPr>
              <w:jc w:val="center"/>
            </w:pPr>
          </w:p>
          <w:p w14:paraId="3CC92ED8" w14:textId="77777777" w:rsidR="00E41857" w:rsidRPr="007252E5" w:rsidRDefault="00E41857" w:rsidP="00E95E53">
            <w:pPr>
              <w:jc w:val="center"/>
            </w:pPr>
          </w:p>
        </w:tc>
      </w:tr>
    </w:tbl>
    <w:p w14:paraId="518A9182" w14:textId="77777777" w:rsidR="00E41857" w:rsidRDefault="00E41857">
      <w:pPr>
        <w:pStyle w:val="Bezriadkovania"/>
      </w:pPr>
    </w:p>
    <w:sectPr w:rsidR="00E41857" w:rsidSect="00B105DC">
      <w:pgSz w:w="16838" w:h="11906" w:orient="landscape" w:code="9"/>
      <w:pgMar w:top="442" w:right="1162" w:bottom="35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4DB8" w14:textId="77777777" w:rsidR="00F108AA" w:rsidRDefault="00F108AA" w:rsidP="00630DD0">
      <w:pPr>
        <w:spacing w:after="0" w:line="240" w:lineRule="auto"/>
      </w:pPr>
      <w:r>
        <w:separator/>
      </w:r>
    </w:p>
  </w:endnote>
  <w:endnote w:type="continuationSeparator" w:id="0">
    <w:p w14:paraId="2B7141FF" w14:textId="77777777" w:rsidR="00F108AA" w:rsidRDefault="00F108AA" w:rsidP="0063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412D" w14:textId="77777777" w:rsidR="00F108AA" w:rsidRDefault="00F108AA" w:rsidP="00630DD0">
      <w:pPr>
        <w:spacing w:after="0" w:line="240" w:lineRule="auto"/>
      </w:pPr>
      <w:r>
        <w:separator/>
      </w:r>
    </w:p>
  </w:footnote>
  <w:footnote w:type="continuationSeparator" w:id="0">
    <w:p w14:paraId="3DE21A9D" w14:textId="77777777" w:rsidR="00F108AA" w:rsidRDefault="00F108AA" w:rsidP="00630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8D728A"/>
    <w:multiLevelType w:val="hybridMultilevel"/>
    <w:tmpl w:val="425053AA"/>
    <w:lvl w:ilvl="0" w:tplc="A01A9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DE0"/>
    <w:multiLevelType w:val="hybridMultilevel"/>
    <w:tmpl w:val="D054A004"/>
    <w:lvl w:ilvl="0" w:tplc="543E40E2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201C"/>
    <w:multiLevelType w:val="hybridMultilevel"/>
    <w:tmpl w:val="0B4A58F2"/>
    <w:lvl w:ilvl="0" w:tplc="5F3AD170">
      <w:start w:val="1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5FDB"/>
    <w:multiLevelType w:val="hybridMultilevel"/>
    <w:tmpl w:val="043E24C0"/>
    <w:lvl w:ilvl="0" w:tplc="2F60F268">
      <w:start w:val="1"/>
      <w:numFmt w:val="upperRoman"/>
      <w:lvlText w:val="%1."/>
      <w:lvlJc w:val="left"/>
      <w:pPr>
        <w:ind w:left="1506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FC14AD"/>
    <w:multiLevelType w:val="hybridMultilevel"/>
    <w:tmpl w:val="B0BA6F48"/>
    <w:lvl w:ilvl="0" w:tplc="02A86828">
      <w:start w:val="1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4CCB"/>
    <w:multiLevelType w:val="hybridMultilevel"/>
    <w:tmpl w:val="430C84AA"/>
    <w:lvl w:ilvl="0" w:tplc="D876D3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F6533F"/>
    <w:multiLevelType w:val="hybridMultilevel"/>
    <w:tmpl w:val="BCD4BC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86405"/>
    <w:multiLevelType w:val="hybridMultilevel"/>
    <w:tmpl w:val="D81664AE"/>
    <w:lvl w:ilvl="0" w:tplc="2B6EA162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13610"/>
    <w:multiLevelType w:val="hybridMultilevel"/>
    <w:tmpl w:val="8B4C82B2"/>
    <w:lvl w:ilvl="0" w:tplc="5B3EB4B4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C429E"/>
    <w:multiLevelType w:val="hybridMultilevel"/>
    <w:tmpl w:val="EE26B808"/>
    <w:lvl w:ilvl="0" w:tplc="7B54A330">
      <w:start w:val="1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96DDA"/>
    <w:multiLevelType w:val="hybridMultilevel"/>
    <w:tmpl w:val="C706CA8E"/>
    <w:lvl w:ilvl="0" w:tplc="298C2D2C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333F7"/>
    <w:multiLevelType w:val="hybridMultilevel"/>
    <w:tmpl w:val="A89AA134"/>
    <w:lvl w:ilvl="0" w:tplc="E9B6789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DF2068"/>
    <w:multiLevelType w:val="hybridMultilevel"/>
    <w:tmpl w:val="D98A0FE0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03127">
    <w:abstractNumId w:val="0"/>
  </w:num>
  <w:num w:numId="2" w16cid:durableId="788739712">
    <w:abstractNumId w:val="6"/>
  </w:num>
  <w:num w:numId="3" w16cid:durableId="357854378">
    <w:abstractNumId w:val="4"/>
  </w:num>
  <w:num w:numId="4" w16cid:durableId="1810904560">
    <w:abstractNumId w:val="11"/>
  </w:num>
  <w:num w:numId="5" w16cid:durableId="862213050">
    <w:abstractNumId w:val="13"/>
  </w:num>
  <w:num w:numId="6" w16cid:durableId="1079214003">
    <w:abstractNumId w:val="8"/>
  </w:num>
  <w:num w:numId="7" w16cid:durableId="475072829">
    <w:abstractNumId w:val="7"/>
  </w:num>
  <w:num w:numId="8" w16cid:durableId="523593370">
    <w:abstractNumId w:val="12"/>
  </w:num>
  <w:num w:numId="9" w16cid:durableId="217396383">
    <w:abstractNumId w:val="10"/>
  </w:num>
  <w:num w:numId="10" w16cid:durableId="827282742">
    <w:abstractNumId w:val="5"/>
  </w:num>
  <w:num w:numId="11" w16cid:durableId="697044089">
    <w:abstractNumId w:val="3"/>
  </w:num>
  <w:num w:numId="12" w16cid:durableId="64180905">
    <w:abstractNumId w:val="9"/>
  </w:num>
  <w:num w:numId="13" w16cid:durableId="940651587">
    <w:abstractNumId w:val="2"/>
  </w:num>
  <w:num w:numId="14" w16cid:durableId="83364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8F"/>
    <w:rsid w:val="00007BEE"/>
    <w:rsid w:val="0001041D"/>
    <w:rsid w:val="00021545"/>
    <w:rsid w:val="000438F0"/>
    <w:rsid w:val="00073399"/>
    <w:rsid w:val="0008306A"/>
    <w:rsid w:val="0009333D"/>
    <w:rsid w:val="000939DA"/>
    <w:rsid w:val="000D748F"/>
    <w:rsid w:val="000E0B30"/>
    <w:rsid w:val="00120EF8"/>
    <w:rsid w:val="00157F09"/>
    <w:rsid w:val="00160BA4"/>
    <w:rsid w:val="00193412"/>
    <w:rsid w:val="001B0CD9"/>
    <w:rsid w:val="001E4DBF"/>
    <w:rsid w:val="00211965"/>
    <w:rsid w:val="0025735C"/>
    <w:rsid w:val="00274051"/>
    <w:rsid w:val="002F56E2"/>
    <w:rsid w:val="00326AE3"/>
    <w:rsid w:val="0034718A"/>
    <w:rsid w:val="00354C44"/>
    <w:rsid w:val="00361366"/>
    <w:rsid w:val="00380BBC"/>
    <w:rsid w:val="003D4226"/>
    <w:rsid w:val="003F4106"/>
    <w:rsid w:val="0042610E"/>
    <w:rsid w:val="00436495"/>
    <w:rsid w:val="004765E5"/>
    <w:rsid w:val="00480D70"/>
    <w:rsid w:val="0049037D"/>
    <w:rsid w:val="004A228D"/>
    <w:rsid w:val="00515F13"/>
    <w:rsid w:val="00544F13"/>
    <w:rsid w:val="00576678"/>
    <w:rsid w:val="00585FF9"/>
    <w:rsid w:val="00591EE6"/>
    <w:rsid w:val="00593473"/>
    <w:rsid w:val="005A1885"/>
    <w:rsid w:val="00606EE2"/>
    <w:rsid w:val="00612DFC"/>
    <w:rsid w:val="00630DD0"/>
    <w:rsid w:val="00641119"/>
    <w:rsid w:val="006936A6"/>
    <w:rsid w:val="006963CE"/>
    <w:rsid w:val="006A4937"/>
    <w:rsid w:val="006B56F5"/>
    <w:rsid w:val="006E0130"/>
    <w:rsid w:val="007217DF"/>
    <w:rsid w:val="007252E5"/>
    <w:rsid w:val="00751B61"/>
    <w:rsid w:val="00754D99"/>
    <w:rsid w:val="0075649E"/>
    <w:rsid w:val="00765A7E"/>
    <w:rsid w:val="00774638"/>
    <w:rsid w:val="00787A8A"/>
    <w:rsid w:val="007B4909"/>
    <w:rsid w:val="007B660F"/>
    <w:rsid w:val="007B6CE1"/>
    <w:rsid w:val="007E2799"/>
    <w:rsid w:val="00831A53"/>
    <w:rsid w:val="0083693A"/>
    <w:rsid w:val="008A14C6"/>
    <w:rsid w:val="008A628B"/>
    <w:rsid w:val="008B004C"/>
    <w:rsid w:val="008F1065"/>
    <w:rsid w:val="008F6D5B"/>
    <w:rsid w:val="00907991"/>
    <w:rsid w:val="00915C46"/>
    <w:rsid w:val="00925A80"/>
    <w:rsid w:val="0093433B"/>
    <w:rsid w:val="009561CD"/>
    <w:rsid w:val="00964CDD"/>
    <w:rsid w:val="0097251B"/>
    <w:rsid w:val="0098745E"/>
    <w:rsid w:val="009A741F"/>
    <w:rsid w:val="009D128C"/>
    <w:rsid w:val="009D3FF9"/>
    <w:rsid w:val="009E43FB"/>
    <w:rsid w:val="009E6EAF"/>
    <w:rsid w:val="00A2656C"/>
    <w:rsid w:val="00A65A26"/>
    <w:rsid w:val="00A70370"/>
    <w:rsid w:val="00A7310D"/>
    <w:rsid w:val="00A80AED"/>
    <w:rsid w:val="00A91212"/>
    <w:rsid w:val="00A9227A"/>
    <w:rsid w:val="00A932B4"/>
    <w:rsid w:val="00A95F37"/>
    <w:rsid w:val="00A9740C"/>
    <w:rsid w:val="00AF0BB0"/>
    <w:rsid w:val="00B05EED"/>
    <w:rsid w:val="00B06529"/>
    <w:rsid w:val="00B105DC"/>
    <w:rsid w:val="00B15D54"/>
    <w:rsid w:val="00B203AC"/>
    <w:rsid w:val="00B26807"/>
    <w:rsid w:val="00B3028F"/>
    <w:rsid w:val="00B42CAE"/>
    <w:rsid w:val="00B43DCC"/>
    <w:rsid w:val="00B57A6D"/>
    <w:rsid w:val="00B76D7C"/>
    <w:rsid w:val="00B94D87"/>
    <w:rsid w:val="00BB7F4C"/>
    <w:rsid w:val="00C432BB"/>
    <w:rsid w:val="00C90677"/>
    <w:rsid w:val="00C908C0"/>
    <w:rsid w:val="00CA0C6B"/>
    <w:rsid w:val="00CC4D8C"/>
    <w:rsid w:val="00CC7D7A"/>
    <w:rsid w:val="00CE3CFB"/>
    <w:rsid w:val="00CF44BF"/>
    <w:rsid w:val="00CF5CF0"/>
    <w:rsid w:val="00D46A36"/>
    <w:rsid w:val="00D84A43"/>
    <w:rsid w:val="00E06CFB"/>
    <w:rsid w:val="00E3592C"/>
    <w:rsid w:val="00E41857"/>
    <w:rsid w:val="00E5634D"/>
    <w:rsid w:val="00E82349"/>
    <w:rsid w:val="00E8535A"/>
    <w:rsid w:val="00E8644E"/>
    <w:rsid w:val="00E95E15"/>
    <w:rsid w:val="00E95E53"/>
    <w:rsid w:val="00EB7926"/>
    <w:rsid w:val="00ED5DE9"/>
    <w:rsid w:val="00F03B0B"/>
    <w:rsid w:val="00F041B1"/>
    <w:rsid w:val="00F108AA"/>
    <w:rsid w:val="00F83CF1"/>
    <w:rsid w:val="00FD0221"/>
    <w:rsid w:val="00FD4089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C0F76"/>
  <w15:docId w15:val="{AA682261-D26D-4F03-AC6C-E1B0F72E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5B74" w:themeColor="text2"/>
        <w:kern w:val="2"/>
        <w:lang w:val="sk-SK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1CADE4" w:themeColor="accent1"/>
      <w:sz w:val="56"/>
    </w:rPr>
  </w:style>
  <w:style w:type="paragraph" w:styleId="Nadpis2">
    <w:name w:val="heading 2"/>
    <w:basedOn w:val="Normlny"/>
    <w:next w:val="Normlny"/>
    <w:link w:val="Nadpis2Char"/>
    <w:uiPriority w:val="2"/>
    <w:unhideWhenUsed/>
    <w:qFormat/>
    <w:pPr>
      <w:keepNext/>
      <w:keepLines/>
      <w:pBdr>
        <w:bottom w:val="single" w:sz="4" w:space="4" w:color="1CADE4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1CADE4" w:themeColor="accent1"/>
      <w:sz w:val="36"/>
    </w:rPr>
  </w:style>
  <w:style w:type="paragraph" w:styleId="Nadpis3">
    <w:name w:val="heading 3"/>
    <w:basedOn w:val="Normlny"/>
    <w:next w:val="Normlny"/>
    <w:link w:val="Nadpis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ozloenietabuky">
    <w:name w:val="Rozloženie tabuľky"/>
    <w:basedOn w:val="Normlnatabuka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ezriadkovania">
    <w:name w:val="No Spacing"/>
    <w:uiPriority w:val="5"/>
    <w:qFormat/>
    <w:pPr>
      <w:spacing w:after="0" w:line="240" w:lineRule="auto"/>
    </w:pPr>
  </w:style>
  <w:style w:type="paragraph" w:styleId="Nzov">
    <w:name w:val="Title"/>
    <w:basedOn w:val="Normlny"/>
    <w:next w:val="Normlny"/>
    <w:link w:val="Nzov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1CADE4" w:themeColor="accent1"/>
      <w:kern w:val="28"/>
      <w:sz w:val="72"/>
    </w:rPr>
  </w:style>
  <w:style w:type="character" w:customStyle="1" w:styleId="NzovChar">
    <w:name w:val="Názov Char"/>
    <w:basedOn w:val="Predvolenpsmoodseku"/>
    <w:link w:val="Nzov"/>
    <w:uiPriority w:val="3"/>
    <w:rPr>
      <w:rFonts w:asciiTheme="majorHAnsi" w:eastAsiaTheme="majorEastAsia" w:hAnsiTheme="majorHAnsi" w:cstheme="majorBidi"/>
      <w:color w:val="1CADE4" w:themeColor="accent1"/>
      <w:kern w:val="28"/>
      <w:sz w:val="72"/>
    </w:rPr>
  </w:style>
  <w:style w:type="paragraph" w:styleId="Podtitul">
    <w:name w:val="Subtitle"/>
    <w:basedOn w:val="Normlny"/>
    <w:next w:val="Normlny"/>
    <w:link w:val="Podtitul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PodtitulChar">
    <w:name w:val="Podtitul Char"/>
    <w:basedOn w:val="Predvolenpsmoodseku"/>
    <w:link w:val="Podtitul"/>
    <w:uiPriority w:val="4"/>
    <w:rPr>
      <w:sz w:val="28"/>
    </w:rPr>
  </w:style>
  <w:style w:type="paragraph" w:customStyle="1" w:styleId="Organizcia">
    <w:name w:val="Organizácia"/>
    <w:basedOn w:val="Normlny"/>
    <w:next w:val="Normlny"/>
    <w:uiPriority w:val="5"/>
    <w:qFormat/>
    <w:pPr>
      <w:pBdr>
        <w:bottom w:val="single" w:sz="4" w:space="3" w:color="1CADE4" w:themeColor="accent1"/>
      </w:pBdr>
      <w:spacing w:after="60"/>
    </w:pPr>
    <w:rPr>
      <w:rFonts w:asciiTheme="majorHAnsi" w:eastAsiaTheme="majorEastAsia" w:hAnsiTheme="majorHAnsi" w:cstheme="majorBidi"/>
      <w:color w:val="1CADE4" w:themeColor="accent1"/>
      <w:sz w:val="24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Prjemca">
    <w:name w:val="Príjemca"/>
    <w:basedOn w:val="Normlny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Nadpis1Char">
    <w:name w:val="Nadpis 1 Char"/>
    <w:basedOn w:val="Predvolenpsmoodseku"/>
    <w:link w:val="Nadpis1"/>
    <w:uiPriority w:val="2"/>
    <w:rPr>
      <w:rFonts w:asciiTheme="majorHAnsi" w:eastAsiaTheme="majorEastAsia" w:hAnsiTheme="majorHAnsi" w:cstheme="majorBidi"/>
      <w:color w:val="1CADE4" w:themeColor="accent1"/>
      <w:sz w:val="56"/>
    </w:rPr>
  </w:style>
  <w:style w:type="paragraph" w:styleId="Oznaitext">
    <w:name w:val="Block Text"/>
    <w:basedOn w:val="Normlny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Nadpis2Char">
    <w:name w:val="Nadpis 2 Char"/>
    <w:basedOn w:val="Predvolenpsmoodseku"/>
    <w:link w:val="Nadpis2"/>
    <w:uiPriority w:val="2"/>
    <w:rPr>
      <w:rFonts w:asciiTheme="majorHAnsi" w:eastAsiaTheme="majorEastAsia" w:hAnsiTheme="majorHAnsi" w:cstheme="majorBidi"/>
      <w:color w:val="1CADE4" w:themeColor="accent1"/>
      <w:sz w:val="36"/>
    </w:rPr>
  </w:style>
  <w:style w:type="character" w:customStyle="1" w:styleId="Nadpis3Char">
    <w:name w:val="Nadpis 3 Char"/>
    <w:basedOn w:val="Predvolenpsmoodseku"/>
    <w:link w:val="Nadpis3"/>
    <w:uiPriority w:val="2"/>
    <w:rPr>
      <w:b/>
      <w:bCs/>
      <w:sz w:val="26"/>
    </w:rPr>
  </w:style>
  <w:style w:type="paragraph" w:styleId="Citcia">
    <w:name w:val="Quote"/>
    <w:basedOn w:val="Normlny"/>
    <w:next w:val="Normlny"/>
    <w:link w:val="CitciaCh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1CADE4" w:themeColor="accent1"/>
    </w:rPr>
  </w:style>
  <w:style w:type="character" w:customStyle="1" w:styleId="CitciaChar">
    <w:name w:val="Citácia Char"/>
    <w:basedOn w:val="Predvolenpsmoodseku"/>
    <w:link w:val="Citcia"/>
    <w:uiPriority w:val="2"/>
    <w:rPr>
      <w:rFonts w:asciiTheme="majorHAnsi" w:eastAsiaTheme="majorEastAsia" w:hAnsiTheme="majorHAnsi" w:cstheme="majorBidi"/>
      <w:i/>
      <w:iCs/>
      <w:color w:val="1CADE4" w:themeColor="accent1"/>
    </w:rPr>
  </w:style>
  <w:style w:type="paragraph" w:customStyle="1" w:styleId="Nadpisbloku">
    <w:name w:val="Nadpis bloku"/>
    <w:basedOn w:val="Normlny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Textbloku2">
    <w:name w:val="Text bloku 2"/>
    <w:basedOn w:val="Normlny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Zoznamsodrkami">
    <w:name w:val="List Bullet"/>
    <w:basedOn w:val="Normlny"/>
    <w:uiPriority w:val="2"/>
    <w:unhideWhenUsed/>
    <w:qFormat/>
    <w:pPr>
      <w:numPr>
        <w:numId w:val="1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37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9037D"/>
    <w:pPr>
      <w:spacing w:after="0" w:line="240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63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D0"/>
  </w:style>
  <w:style w:type="paragraph" w:styleId="Pta">
    <w:name w:val="footer"/>
    <w:basedOn w:val="Normlny"/>
    <w:link w:val="PtaChar"/>
    <w:uiPriority w:val="99"/>
    <w:unhideWhenUsed/>
    <w:rsid w:val="0063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D0"/>
  </w:style>
  <w:style w:type="paragraph" w:customStyle="1" w:styleId="Standard">
    <w:name w:val="Standard"/>
    <w:rsid w:val="003F41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auto"/>
      <w:kern w:val="3"/>
      <w:sz w:val="24"/>
      <w:szCs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0104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041D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041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04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621">
              <w:marLeft w:val="0"/>
              <w:marRight w:val="0"/>
              <w:marTop w:val="36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AppData\Roaming\Microsoft\Templates\Bro&#382;&#250;ra%20spolo&#269;nosti.dotx" TargetMode="External"/></Relationships>
</file>

<file path=word/theme/theme1.xml><?xml version="1.0" encoding="utf-8"?>
<a:theme xmlns:a="http://schemas.openxmlformats.org/drawingml/2006/main" name="Red Business Set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0E913-5FF2-4317-8665-7B4BE586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Brožúra spoločnosti.dotx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Bojková</dc:creator>
  <cp:lastModifiedBy>Jarka</cp:lastModifiedBy>
  <cp:revision>2</cp:revision>
  <cp:lastPrinted>2023-09-16T15:58:00Z</cp:lastPrinted>
  <dcterms:created xsi:type="dcterms:W3CDTF">2024-10-07T17:20:00Z</dcterms:created>
  <dcterms:modified xsi:type="dcterms:W3CDTF">2024-10-07T17:20:00Z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