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2B38" w14:textId="77777777" w:rsidR="00864C41" w:rsidRDefault="00864C41" w:rsidP="00FB7527">
      <w:pPr>
        <w:pStyle w:val="Bezriadkovania"/>
        <w:rPr>
          <w:b/>
        </w:rPr>
      </w:pPr>
      <w:r w:rsidRPr="00FB7527">
        <w:rPr>
          <w:b/>
        </w:rPr>
        <w:t>XXXIV. celoslovenská konferencia sestier pracujúcich v</w:t>
      </w:r>
      <w:r w:rsidR="00074795">
        <w:rPr>
          <w:b/>
        </w:rPr>
        <w:t> </w:t>
      </w:r>
      <w:r w:rsidRPr="00FB7527">
        <w:rPr>
          <w:b/>
        </w:rPr>
        <w:t>onkológii</w:t>
      </w:r>
    </w:p>
    <w:p w14:paraId="0808E2BB" w14:textId="77777777" w:rsidR="00074795" w:rsidRDefault="00074795" w:rsidP="00FB7527">
      <w:pPr>
        <w:pStyle w:val="Bezriadkovania"/>
        <w:rPr>
          <w:b/>
        </w:rPr>
      </w:pPr>
    </w:p>
    <w:p w14:paraId="57EEDC2D" w14:textId="77777777" w:rsidR="00074795" w:rsidRPr="00074795" w:rsidRDefault="00074795" w:rsidP="00074795">
      <w:pPr>
        <w:pStyle w:val="Bezriadkovania"/>
        <w:rPr>
          <w:b/>
        </w:rPr>
      </w:pPr>
      <w:r w:rsidRPr="00074795">
        <w:rPr>
          <w:b/>
        </w:rPr>
        <w:t>Pod záštitou:</w:t>
      </w:r>
      <w:r>
        <w:rPr>
          <w:b/>
        </w:rPr>
        <w:t xml:space="preserve"> </w:t>
      </w:r>
      <w:r w:rsidR="00B60049" w:rsidRPr="00B60049">
        <w:t xml:space="preserve">Slovenská komora sestier a pôrodných asistentiek, </w:t>
      </w:r>
      <w:r w:rsidRPr="00B60049">
        <w:t>Slovenská</w:t>
      </w:r>
      <w:r w:rsidRPr="00074795">
        <w:t xml:space="preserve"> spoločnosť sestier a pôrodných asistentiek, Sekcia sestier pracujúcich v onkológii, Slovenská onkologická spoločnosť SLS</w:t>
      </w:r>
    </w:p>
    <w:p w14:paraId="018185B0" w14:textId="77777777" w:rsidR="00B60049" w:rsidRDefault="00B60049" w:rsidP="00074795">
      <w:pPr>
        <w:pStyle w:val="Bezriadkovania"/>
        <w:rPr>
          <w:b/>
        </w:rPr>
      </w:pPr>
    </w:p>
    <w:p w14:paraId="60F27485" w14:textId="77777777" w:rsidR="00074795" w:rsidRPr="00FB7527" w:rsidRDefault="00074795" w:rsidP="00074795">
      <w:pPr>
        <w:pStyle w:val="Bezriadkovania"/>
        <w:rPr>
          <w:b/>
        </w:rPr>
      </w:pPr>
      <w:r w:rsidRPr="00074795">
        <w:rPr>
          <w:b/>
        </w:rPr>
        <w:t>Odborný garant:</w:t>
      </w:r>
      <w:r>
        <w:rPr>
          <w:b/>
        </w:rPr>
        <w:t xml:space="preserve"> </w:t>
      </w:r>
      <w:r w:rsidRPr="00074795">
        <w:t>PhDr. Eva Baďuríková, PhD.</w:t>
      </w:r>
    </w:p>
    <w:p w14:paraId="506D0C60" w14:textId="77777777" w:rsidR="00FB7527" w:rsidRPr="00864C41" w:rsidRDefault="00FB7527" w:rsidP="00FB7527">
      <w:pPr>
        <w:pStyle w:val="Bezriadkovania"/>
      </w:pPr>
    </w:p>
    <w:p w14:paraId="0280A010" w14:textId="77777777" w:rsidR="00864C41" w:rsidRDefault="00864C41" w:rsidP="00FB7527">
      <w:pPr>
        <w:pStyle w:val="Bezriadkovania"/>
      </w:pPr>
      <w:r>
        <w:t>Odborný program</w:t>
      </w:r>
    </w:p>
    <w:p w14:paraId="1B89297B" w14:textId="77777777" w:rsidR="00FB7527" w:rsidRDefault="00FB7527" w:rsidP="00FB7527">
      <w:pPr>
        <w:pStyle w:val="Bezriadkovania"/>
      </w:pPr>
    </w:p>
    <w:p w14:paraId="780918D7" w14:textId="77777777" w:rsidR="00864C41" w:rsidRPr="00FB7527" w:rsidRDefault="00864C41" w:rsidP="00FB7527">
      <w:pPr>
        <w:pStyle w:val="Bezriadkovania"/>
        <w:rPr>
          <w:b/>
        </w:rPr>
      </w:pPr>
      <w:r w:rsidRPr="00FB7527">
        <w:rPr>
          <w:b/>
        </w:rPr>
        <w:t>Streda, 2. október 2024</w:t>
      </w:r>
    </w:p>
    <w:p w14:paraId="100AFA0D" w14:textId="77777777" w:rsidR="00FB7527" w:rsidRDefault="00FB7527" w:rsidP="00FB7527">
      <w:pPr>
        <w:pStyle w:val="Bezriadkovania"/>
      </w:pPr>
    </w:p>
    <w:p w14:paraId="102787A3" w14:textId="77777777" w:rsidR="00864C41" w:rsidRDefault="00864C41" w:rsidP="00FB7527">
      <w:pPr>
        <w:pStyle w:val="Bezriadkovania"/>
      </w:pPr>
      <w:r>
        <w:t xml:space="preserve">7.00 </w:t>
      </w:r>
      <w:r>
        <w:tab/>
      </w:r>
      <w:r>
        <w:tab/>
      </w:r>
      <w:r w:rsidRPr="006F6AAF">
        <w:rPr>
          <w:b/>
        </w:rPr>
        <w:t>Registrácia</w:t>
      </w:r>
    </w:p>
    <w:p w14:paraId="578B338F" w14:textId="77777777" w:rsidR="00FB7527" w:rsidRDefault="00FB7527" w:rsidP="00FB7527">
      <w:pPr>
        <w:pStyle w:val="Bezriadkovania"/>
      </w:pPr>
    </w:p>
    <w:p w14:paraId="1245C966" w14:textId="77777777" w:rsidR="00864C41" w:rsidRPr="00074795" w:rsidRDefault="00864C41" w:rsidP="00FB7527">
      <w:pPr>
        <w:pStyle w:val="Bezriadkovania"/>
        <w:rPr>
          <w:b/>
        </w:rPr>
      </w:pPr>
      <w:r>
        <w:t>8.00</w:t>
      </w:r>
      <w:r>
        <w:tab/>
        <w:t xml:space="preserve"> </w:t>
      </w:r>
      <w:r>
        <w:tab/>
      </w:r>
      <w:r w:rsidR="00074795">
        <w:rPr>
          <w:b/>
        </w:rPr>
        <w:t xml:space="preserve">Otvorenie konferencie – </w:t>
      </w:r>
      <w:r w:rsidR="00074795" w:rsidRPr="00074795">
        <w:rPr>
          <w:b/>
        </w:rPr>
        <w:t>PhDr. Eva Baďuríková, PhD.</w:t>
      </w:r>
    </w:p>
    <w:p w14:paraId="1A4BF65E" w14:textId="77777777" w:rsidR="00FB7527" w:rsidRDefault="00FB7527" w:rsidP="00FB7527">
      <w:pPr>
        <w:pStyle w:val="Bezriadkovania"/>
      </w:pPr>
    </w:p>
    <w:p w14:paraId="6F374358" w14:textId="77777777" w:rsidR="00864C41" w:rsidRDefault="00864C41" w:rsidP="00FB7527">
      <w:pPr>
        <w:pStyle w:val="Bezriadkovania"/>
      </w:pPr>
      <w:r>
        <w:t xml:space="preserve">8.10 – 11.10 </w:t>
      </w:r>
      <w:r>
        <w:tab/>
      </w:r>
      <w:r w:rsidRPr="006F6AAF">
        <w:rPr>
          <w:b/>
        </w:rPr>
        <w:t>1. blok</w:t>
      </w:r>
      <w:r w:rsidRPr="006A2400">
        <w:t xml:space="preserve"> </w:t>
      </w:r>
    </w:p>
    <w:p w14:paraId="361F86F2" w14:textId="77777777" w:rsidR="003A0E27" w:rsidRDefault="003A0E27" w:rsidP="00FB7527">
      <w:pPr>
        <w:pStyle w:val="Bezriadkovania"/>
        <w:numPr>
          <w:ilvl w:val="0"/>
          <w:numId w:val="3"/>
        </w:numPr>
      </w:pPr>
      <w:r>
        <w:t xml:space="preserve">Valentovičová Ľ., </w:t>
      </w:r>
      <w:r w:rsidRPr="003A0E27">
        <w:t>Ondrejková K</w:t>
      </w:r>
      <w:r>
        <w:t xml:space="preserve">.: </w:t>
      </w:r>
      <w:r w:rsidRPr="00FB7527">
        <w:rPr>
          <w:b/>
        </w:rPr>
        <w:t>Naše skúsenosti s liečbou pri lokálne pokročilom karcinóme krčka maternice podľa INTERLACE štúdie</w:t>
      </w:r>
    </w:p>
    <w:p w14:paraId="7288D50B" w14:textId="77777777" w:rsidR="003A0E27" w:rsidRDefault="003A0E27" w:rsidP="00FB7527">
      <w:pPr>
        <w:pStyle w:val="Bezriadkovania"/>
        <w:numPr>
          <w:ilvl w:val="0"/>
          <w:numId w:val="3"/>
        </w:numPr>
      </w:pPr>
      <w:r>
        <w:t xml:space="preserve">Klisenbauer M.: </w:t>
      </w:r>
      <w:r w:rsidRPr="00FB7527">
        <w:rPr>
          <w:b/>
        </w:rPr>
        <w:t>Ožarovanie s využitím kontroly dýchania</w:t>
      </w:r>
    </w:p>
    <w:p w14:paraId="0661ECC1" w14:textId="77777777" w:rsidR="003A0E27" w:rsidRDefault="003A0E27" w:rsidP="00FB7527">
      <w:pPr>
        <w:pStyle w:val="Bezriadkovania"/>
        <w:numPr>
          <w:ilvl w:val="0"/>
          <w:numId w:val="3"/>
        </w:numPr>
      </w:pPr>
      <w:r>
        <w:t xml:space="preserve">Lučenič A.: </w:t>
      </w:r>
      <w:r w:rsidRPr="00FB7527">
        <w:rPr>
          <w:b/>
        </w:rPr>
        <w:t>Liečba metastáz karcinómu prsníka kybernetickým nožom</w:t>
      </w:r>
    </w:p>
    <w:p w14:paraId="75C44F00" w14:textId="5FF9E087" w:rsidR="003A0E27" w:rsidRDefault="003A0E27" w:rsidP="00FB7527">
      <w:pPr>
        <w:pStyle w:val="Bezriadkovania"/>
        <w:numPr>
          <w:ilvl w:val="0"/>
          <w:numId w:val="3"/>
        </w:numPr>
      </w:pPr>
      <w:r w:rsidRPr="003A0E27">
        <w:t>Ondrejková</w:t>
      </w:r>
      <w:r>
        <w:t xml:space="preserve"> K.: </w:t>
      </w:r>
      <w:r w:rsidRPr="00FB7527">
        <w:rPr>
          <w:b/>
        </w:rPr>
        <w:t>Rádioterapia malí</w:t>
      </w:r>
      <w:r w:rsidR="007461A2">
        <w:rPr>
          <w:b/>
        </w:rPr>
        <w:t>g</w:t>
      </w:r>
      <w:r w:rsidRPr="00FB7527">
        <w:rPr>
          <w:b/>
        </w:rPr>
        <w:t>nych rán</w:t>
      </w:r>
    </w:p>
    <w:p w14:paraId="07179742" w14:textId="77777777" w:rsidR="003A0E27" w:rsidRDefault="003A0E27" w:rsidP="00FB7527">
      <w:pPr>
        <w:pStyle w:val="Bezriadkovania"/>
        <w:numPr>
          <w:ilvl w:val="0"/>
          <w:numId w:val="3"/>
        </w:numPr>
      </w:pPr>
      <w:r w:rsidRPr="003A0E27">
        <w:t>Ondrejková</w:t>
      </w:r>
      <w:r>
        <w:t xml:space="preserve"> Z.: </w:t>
      </w:r>
      <w:r w:rsidRPr="00FB7527">
        <w:rPr>
          <w:b/>
        </w:rPr>
        <w:t>PICC-PORT vstup budúcnosti v onkológii</w:t>
      </w:r>
    </w:p>
    <w:p w14:paraId="2F1273F4" w14:textId="5559ECA9" w:rsidR="003A0E27" w:rsidRPr="00FB7527" w:rsidRDefault="003A0E27" w:rsidP="00FB7527">
      <w:pPr>
        <w:pStyle w:val="Bezriadkovania"/>
        <w:numPr>
          <w:ilvl w:val="0"/>
          <w:numId w:val="3"/>
        </w:numPr>
        <w:rPr>
          <w:b/>
        </w:rPr>
      </w:pPr>
      <w:r w:rsidRPr="003A0E27">
        <w:t>Gondárová-Vyhničková</w:t>
      </w:r>
      <w:r>
        <w:t xml:space="preserve"> H.: </w:t>
      </w:r>
      <w:r w:rsidR="00FB7527" w:rsidRPr="00FB7527">
        <w:rPr>
          <w:b/>
        </w:rPr>
        <w:t>Ošetrovateľská dokumentácia </w:t>
      </w:r>
      <w:r w:rsidRPr="00FB7527">
        <w:rPr>
          <w:b/>
        </w:rPr>
        <w:t>v (ne)svetle paragrafov</w:t>
      </w:r>
    </w:p>
    <w:p w14:paraId="71F71B39" w14:textId="5A5FEE93" w:rsidR="003A0E27" w:rsidRPr="003A0E27" w:rsidRDefault="003A0E27" w:rsidP="00FB7527">
      <w:pPr>
        <w:pStyle w:val="Bezriadkovania"/>
        <w:numPr>
          <w:ilvl w:val="0"/>
          <w:numId w:val="3"/>
        </w:numPr>
      </w:pPr>
      <w:r w:rsidRPr="003A0E27">
        <w:t>Kovrzek</w:t>
      </w:r>
      <w:r>
        <w:t xml:space="preserve"> T.: </w:t>
      </w:r>
      <w:r w:rsidRPr="00FB7527">
        <w:rPr>
          <w:b/>
        </w:rPr>
        <w:t>Proplach infuzní linky jako prevence medikačních pochybení v infuzní terapii</w:t>
      </w:r>
      <w:r>
        <w:t xml:space="preserve"> </w:t>
      </w:r>
      <w:r w:rsidR="00534A88" w:rsidRPr="00534A88">
        <w:rPr>
          <w:i/>
        </w:rPr>
        <w:t>Prednáška bola podporená finančným príspevkom spoločnosti B. Braun Medical</w:t>
      </w:r>
      <w:r w:rsidR="007461A2">
        <w:rPr>
          <w:i/>
        </w:rPr>
        <w:t>,</w:t>
      </w:r>
      <w:r w:rsidR="00534A88" w:rsidRPr="00534A88">
        <w:rPr>
          <w:i/>
        </w:rPr>
        <w:t xml:space="preserve"> s.</w:t>
      </w:r>
      <w:r w:rsidR="007461A2">
        <w:rPr>
          <w:i/>
        </w:rPr>
        <w:t xml:space="preserve"> </w:t>
      </w:r>
      <w:r w:rsidR="00534A88" w:rsidRPr="00534A88">
        <w:rPr>
          <w:i/>
        </w:rPr>
        <w:t>r.</w:t>
      </w:r>
      <w:r w:rsidR="007461A2">
        <w:rPr>
          <w:i/>
        </w:rPr>
        <w:t xml:space="preserve"> </w:t>
      </w:r>
      <w:r w:rsidR="00534A88" w:rsidRPr="00534A88">
        <w:rPr>
          <w:i/>
        </w:rPr>
        <w:t>o.</w:t>
      </w:r>
    </w:p>
    <w:p w14:paraId="2FDC53C4" w14:textId="77777777" w:rsidR="003A0E27" w:rsidRDefault="003A0E27" w:rsidP="00FB7527">
      <w:pPr>
        <w:pStyle w:val="Bezriadkovania"/>
      </w:pPr>
    </w:p>
    <w:p w14:paraId="32865BFF" w14:textId="77777777" w:rsidR="00864C41" w:rsidRDefault="00AD73D2" w:rsidP="00FB7527">
      <w:pPr>
        <w:pStyle w:val="Bezriadkovania"/>
      </w:pPr>
      <w:r>
        <w:t xml:space="preserve">11.10 – 11.30 </w:t>
      </w:r>
      <w:r>
        <w:tab/>
      </w:r>
      <w:r w:rsidR="00864C41">
        <w:t>Prestávka</w:t>
      </w:r>
    </w:p>
    <w:p w14:paraId="67841EA6" w14:textId="77777777" w:rsidR="00FB7527" w:rsidRDefault="00FB7527" w:rsidP="00FB7527">
      <w:pPr>
        <w:pStyle w:val="Bezriadkovania"/>
      </w:pPr>
    </w:p>
    <w:p w14:paraId="5298BE6A" w14:textId="77777777" w:rsidR="00864C41" w:rsidRDefault="00E158C9" w:rsidP="00FB7527">
      <w:pPr>
        <w:pStyle w:val="Bezriadkovania"/>
      </w:pPr>
      <w:r>
        <w:t>11.30 – 15.3</w:t>
      </w:r>
      <w:r w:rsidR="00864C41">
        <w:t xml:space="preserve">0 </w:t>
      </w:r>
      <w:r w:rsidR="00864C41">
        <w:tab/>
      </w:r>
      <w:r w:rsidR="00667D25" w:rsidRPr="006F6AAF">
        <w:rPr>
          <w:b/>
        </w:rPr>
        <w:t>2. blok</w:t>
      </w:r>
    </w:p>
    <w:p w14:paraId="48CDC8DE" w14:textId="7FCAC4B3" w:rsidR="00CC4DED" w:rsidRPr="00CC4DED" w:rsidRDefault="003A0E27" w:rsidP="00191A53">
      <w:pPr>
        <w:pStyle w:val="Bezriadkovania"/>
        <w:numPr>
          <w:ilvl w:val="0"/>
          <w:numId w:val="6"/>
        </w:numPr>
      </w:pPr>
      <w:r w:rsidRPr="003A0E27">
        <w:t>Galiková D.:</w:t>
      </w:r>
      <w:r>
        <w:t xml:space="preserve"> </w:t>
      </w:r>
      <w:r w:rsidRPr="00FB7527">
        <w:rPr>
          <w:b/>
        </w:rPr>
        <w:t>Význam dermokozmetiky pri liečb</w:t>
      </w:r>
      <w:r w:rsidR="007461A2">
        <w:rPr>
          <w:b/>
        </w:rPr>
        <w:t>e</w:t>
      </w:r>
      <w:r w:rsidRPr="00FB7527">
        <w:rPr>
          <w:b/>
        </w:rPr>
        <w:t xml:space="preserve"> onkologického pacienta</w:t>
      </w:r>
      <w:r w:rsidR="00CC4DED">
        <w:t xml:space="preserve"> </w:t>
      </w:r>
    </w:p>
    <w:p w14:paraId="199FB6C1" w14:textId="77777777" w:rsidR="00191A53" w:rsidRDefault="00CC4DED" w:rsidP="00191A53">
      <w:pPr>
        <w:pStyle w:val="Bezriadkovania"/>
        <w:ind w:left="720"/>
        <w:rPr>
          <w:i/>
        </w:rPr>
      </w:pPr>
      <w:r w:rsidRPr="00534A88">
        <w:rPr>
          <w:i/>
        </w:rPr>
        <w:t>Prednáška bola podporená finančným príspevkom spoločnosti LA ROCHE-POSAY L</w:t>
      </w:r>
      <w:r w:rsidR="00191A53">
        <w:rPr>
          <w:i/>
        </w:rPr>
        <w:t>ABORATOIRE DERMATOLOGIQUE</w:t>
      </w:r>
    </w:p>
    <w:p w14:paraId="1F32D63E" w14:textId="77777777" w:rsidR="00191A53" w:rsidRPr="00191A53" w:rsidRDefault="00191A53" w:rsidP="00191A53">
      <w:pPr>
        <w:pStyle w:val="Bezriadkovania"/>
        <w:numPr>
          <w:ilvl w:val="0"/>
          <w:numId w:val="6"/>
        </w:numPr>
        <w:rPr>
          <w:i/>
        </w:rPr>
      </w:pPr>
      <w:r w:rsidRPr="00191A53">
        <w:t xml:space="preserve">Matulová E.: </w:t>
      </w:r>
      <w:r w:rsidRPr="00191A53">
        <w:rPr>
          <w:b/>
        </w:rPr>
        <w:t>Neonkologická rádioterapia očnice</w:t>
      </w:r>
    </w:p>
    <w:p w14:paraId="7C51D0FA" w14:textId="77777777" w:rsidR="003A0E27" w:rsidRDefault="003A0E27" w:rsidP="00191A53">
      <w:pPr>
        <w:pStyle w:val="Bezriadkovania"/>
        <w:numPr>
          <w:ilvl w:val="0"/>
          <w:numId w:val="6"/>
        </w:numPr>
      </w:pPr>
      <w:r>
        <w:t xml:space="preserve">Zrubáková K.: </w:t>
      </w:r>
      <w:r w:rsidRPr="00FB7527">
        <w:rPr>
          <w:b/>
        </w:rPr>
        <w:t>Spolupráca sestra a fyzioterapeut v podpore fyzickej aktivity onkologických pacientov</w:t>
      </w:r>
    </w:p>
    <w:p w14:paraId="69CAF975" w14:textId="24A22CCF" w:rsidR="003A0E27" w:rsidRDefault="003A0E27" w:rsidP="00191A53">
      <w:pPr>
        <w:pStyle w:val="Bezriadkovania"/>
        <w:numPr>
          <w:ilvl w:val="0"/>
          <w:numId w:val="6"/>
        </w:numPr>
      </w:pPr>
      <w:r>
        <w:t>Kubanikov</w:t>
      </w:r>
      <w:r w:rsidR="007461A2">
        <w:t>á</w:t>
      </w:r>
      <w:r>
        <w:t xml:space="preserve"> P.: </w:t>
      </w:r>
      <w:r w:rsidRPr="00FB7527">
        <w:rPr>
          <w:b/>
        </w:rPr>
        <w:t>Kazuistika: (Ne)chcem žiť!</w:t>
      </w:r>
    </w:p>
    <w:p w14:paraId="2AD0FA69" w14:textId="77777777" w:rsidR="003A0E27" w:rsidRDefault="003A0E27" w:rsidP="00191A53">
      <w:pPr>
        <w:pStyle w:val="Bezriadkovania"/>
        <w:numPr>
          <w:ilvl w:val="0"/>
          <w:numId w:val="6"/>
        </w:numPr>
        <w:rPr>
          <w:rFonts w:ascii="Calibri" w:eastAsia="Times New Roman" w:hAnsi="Calibri" w:cs="Calibri"/>
          <w:bCs/>
          <w:color w:val="000000"/>
          <w:lang w:eastAsia="sk-SK"/>
        </w:rPr>
      </w:pPr>
      <w:r>
        <w:t xml:space="preserve">Šimová K.: </w:t>
      </w:r>
      <w:r w:rsidRPr="00FB7527">
        <w:rPr>
          <w:rFonts w:ascii="Calibri" w:eastAsia="Times New Roman" w:hAnsi="Calibri" w:cs="Calibri"/>
          <w:b/>
          <w:bCs/>
          <w:color w:val="000000"/>
          <w:lang w:eastAsia="sk-SK"/>
        </w:rPr>
        <w:t>Karcinóm prostaty</w:t>
      </w:r>
    </w:p>
    <w:p w14:paraId="2E23601E" w14:textId="77777777" w:rsidR="003A0E27" w:rsidRDefault="003A0E27" w:rsidP="00191A53">
      <w:pPr>
        <w:pStyle w:val="Bezriadkovania"/>
        <w:numPr>
          <w:ilvl w:val="0"/>
          <w:numId w:val="6"/>
        </w:numPr>
      </w:pPr>
      <w:r>
        <w:t xml:space="preserve">Novysedláková M.: </w:t>
      </w:r>
      <w:r w:rsidRPr="00FB7527">
        <w:rPr>
          <w:b/>
        </w:rPr>
        <w:t>Vplyv symptómov nádorového ochorenia na kvalitu života u pacientov s karcinómom pľúc</w:t>
      </w:r>
    </w:p>
    <w:p w14:paraId="1E2B2DCD" w14:textId="7C9DC814" w:rsidR="003A0E27" w:rsidRDefault="003A0E27" w:rsidP="00191A53">
      <w:pPr>
        <w:pStyle w:val="Bezriadkovania"/>
        <w:numPr>
          <w:ilvl w:val="0"/>
          <w:numId w:val="6"/>
        </w:numPr>
      </w:pPr>
      <w:r>
        <w:t xml:space="preserve">Tomek D.: </w:t>
      </w:r>
      <w:r w:rsidRPr="00FB7527">
        <w:rPr>
          <w:b/>
        </w:rPr>
        <w:t>Možnosti</w:t>
      </w:r>
      <w:r w:rsidR="007461A2">
        <w:rPr>
          <w:b/>
        </w:rPr>
        <w:t>,</w:t>
      </w:r>
      <w:r w:rsidRPr="00FB7527">
        <w:rPr>
          <w:b/>
        </w:rPr>
        <w:t xml:space="preserve"> ako získať inovatívne lieky bez úhrady zo zdravotnej poisťovne</w:t>
      </w:r>
    </w:p>
    <w:p w14:paraId="7988CF36" w14:textId="77777777" w:rsidR="003A0E27" w:rsidRDefault="003A0E27" w:rsidP="00191A53">
      <w:pPr>
        <w:pStyle w:val="Bezriadkovania"/>
        <w:numPr>
          <w:ilvl w:val="0"/>
          <w:numId w:val="6"/>
        </w:numPr>
      </w:pPr>
      <w:r>
        <w:t xml:space="preserve">Magerčiaková M.: </w:t>
      </w:r>
      <w:r w:rsidRPr="00FB7527">
        <w:rPr>
          <w:b/>
        </w:rPr>
        <w:t>Prevencia nádorových ochorení v kontexte digitálnej zdravotnej gramotnosti</w:t>
      </w:r>
    </w:p>
    <w:p w14:paraId="10823E3C" w14:textId="77777777" w:rsidR="003A0E27" w:rsidRDefault="003A0E27" w:rsidP="00FB7527">
      <w:pPr>
        <w:pStyle w:val="Bezriadkovania"/>
      </w:pPr>
    </w:p>
    <w:p w14:paraId="6F9A41C3" w14:textId="77777777" w:rsidR="00DD6A16" w:rsidRPr="00864C41" w:rsidRDefault="00E158C9" w:rsidP="00FB7527">
      <w:pPr>
        <w:pStyle w:val="Bezriadkovania"/>
      </w:pPr>
      <w:r>
        <w:t>15.3</w:t>
      </w:r>
      <w:r w:rsidR="00864C41">
        <w:t xml:space="preserve">0 </w:t>
      </w:r>
      <w:r w:rsidR="00864C41">
        <w:tab/>
      </w:r>
      <w:r w:rsidR="00864C41">
        <w:tab/>
      </w:r>
      <w:r w:rsidR="00864C41" w:rsidRPr="006F6AAF">
        <w:rPr>
          <w:b/>
        </w:rPr>
        <w:t>Záver konferencie</w:t>
      </w:r>
    </w:p>
    <w:sectPr w:rsidR="00DD6A16" w:rsidRPr="0086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93D7F"/>
    <w:multiLevelType w:val="hybridMultilevel"/>
    <w:tmpl w:val="F36613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D1D3C"/>
    <w:multiLevelType w:val="hybridMultilevel"/>
    <w:tmpl w:val="72C67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D75F6"/>
    <w:multiLevelType w:val="hybridMultilevel"/>
    <w:tmpl w:val="45DA29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4601A"/>
    <w:multiLevelType w:val="hybridMultilevel"/>
    <w:tmpl w:val="1534C8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826C8"/>
    <w:multiLevelType w:val="hybridMultilevel"/>
    <w:tmpl w:val="DDF481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930AE"/>
    <w:multiLevelType w:val="hybridMultilevel"/>
    <w:tmpl w:val="5AE802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58400">
    <w:abstractNumId w:val="3"/>
  </w:num>
  <w:num w:numId="2" w16cid:durableId="780420604">
    <w:abstractNumId w:val="5"/>
  </w:num>
  <w:num w:numId="3" w16cid:durableId="201943364">
    <w:abstractNumId w:val="4"/>
  </w:num>
  <w:num w:numId="4" w16cid:durableId="2057851848">
    <w:abstractNumId w:val="1"/>
  </w:num>
  <w:num w:numId="5" w16cid:durableId="1106315723">
    <w:abstractNumId w:val="0"/>
  </w:num>
  <w:num w:numId="6" w16cid:durableId="17697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C41"/>
    <w:rsid w:val="00074795"/>
    <w:rsid w:val="00191A53"/>
    <w:rsid w:val="001B52E1"/>
    <w:rsid w:val="001C3632"/>
    <w:rsid w:val="003A0E27"/>
    <w:rsid w:val="0048581F"/>
    <w:rsid w:val="00534A88"/>
    <w:rsid w:val="00667D25"/>
    <w:rsid w:val="006A2400"/>
    <w:rsid w:val="006F6AAF"/>
    <w:rsid w:val="007461A2"/>
    <w:rsid w:val="008600E6"/>
    <w:rsid w:val="00864C41"/>
    <w:rsid w:val="00AD73D2"/>
    <w:rsid w:val="00B60049"/>
    <w:rsid w:val="00CC4DED"/>
    <w:rsid w:val="00DD6A16"/>
    <w:rsid w:val="00E158C9"/>
    <w:rsid w:val="00F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9C19"/>
  <w15:chartTrackingRefBased/>
  <w15:docId w15:val="{23236CD7-7404-487A-B1A9-DCAB4B1B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A0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 Buzekova</dc:creator>
  <cp:keywords/>
  <dc:description/>
  <cp:lastModifiedBy>redakcia</cp:lastModifiedBy>
  <cp:revision>26</cp:revision>
  <dcterms:created xsi:type="dcterms:W3CDTF">2024-07-31T11:51:00Z</dcterms:created>
  <dcterms:modified xsi:type="dcterms:W3CDTF">2024-09-18T09:03:00Z</dcterms:modified>
</cp:coreProperties>
</file>