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D27B" w14:textId="77777777" w:rsidR="00161B1C" w:rsidRDefault="00161B1C" w:rsidP="00743C53">
      <w:pPr>
        <w:jc w:val="center"/>
        <w:rPr>
          <w:b/>
          <w:bCs/>
          <w:sz w:val="28"/>
          <w:szCs w:val="28"/>
        </w:rPr>
      </w:pPr>
    </w:p>
    <w:p w14:paraId="7E823E91" w14:textId="1E607532" w:rsidR="00743C53" w:rsidRPr="00161B1C" w:rsidRDefault="00DC2A9E" w:rsidP="00743C53">
      <w:pPr>
        <w:jc w:val="center"/>
        <w:rPr>
          <w:b/>
          <w:bCs/>
          <w:sz w:val="40"/>
          <w:szCs w:val="40"/>
        </w:rPr>
      </w:pPr>
      <w:r w:rsidRPr="00161B1C">
        <w:rPr>
          <w:b/>
          <w:bCs/>
          <w:sz w:val="40"/>
          <w:szCs w:val="40"/>
        </w:rPr>
        <w:t>ÚSTAV HEMATOLÓGIE</w:t>
      </w:r>
      <w:r w:rsidR="00743C53" w:rsidRPr="00161B1C">
        <w:rPr>
          <w:b/>
          <w:bCs/>
          <w:sz w:val="40"/>
          <w:szCs w:val="40"/>
        </w:rPr>
        <w:t xml:space="preserve">  </w:t>
      </w:r>
    </w:p>
    <w:p w14:paraId="18349F51" w14:textId="7B54C7CF" w:rsidR="00DC2A9E" w:rsidRPr="00DC2A9E" w:rsidRDefault="00DC2A9E" w:rsidP="00743C53">
      <w:pPr>
        <w:jc w:val="center"/>
        <w:rPr>
          <w:b/>
          <w:bCs/>
          <w:sz w:val="28"/>
          <w:szCs w:val="28"/>
        </w:rPr>
      </w:pPr>
      <w:r w:rsidRPr="00DC2A9E">
        <w:rPr>
          <w:b/>
          <w:bCs/>
          <w:sz w:val="28"/>
          <w:szCs w:val="28"/>
        </w:rPr>
        <w:t>FNsP Nové Zámky</w:t>
      </w:r>
    </w:p>
    <w:p w14:paraId="25780D60" w14:textId="220B5DCB" w:rsidR="00DC2A9E" w:rsidRPr="00DC2A9E" w:rsidRDefault="00DC2A9E" w:rsidP="00DC2A9E">
      <w:pPr>
        <w:pStyle w:val="Bezriadkovania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Slovenská komora </w:t>
      </w:r>
      <w:proofErr w:type="spellStart"/>
      <w:r>
        <w:rPr>
          <w:rFonts w:ascii="Arial" w:hAnsi="Arial" w:cs="Arial"/>
          <w:sz w:val="24"/>
          <w:szCs w:val="24"/>
        </w:rPr>
        <w:t>medicínsko</w:t>
      </w:r>
      <w:proofErr w:type="spellEnd"/>
      <w:r>
        <w:rPr>
          <w:rFonts w:ascii="Arial" w:hAnsi="Arial" w:cs="Arial"/>
          <w:sz w:val="24"/>
          <w:szCs w:val="24"/>
        </w:rPr>
        <w:t xml:space="preserve"> – technických pracovníkov</w:t>
      </w:r>
      <w:r>
        <w:rPr>
          <w:sz w:val="28"/>
          <w:szCs w:val="28"/>
        </w:rPr>
        <w:t xml:space="preserve"> </w:t>
      </w:r>
    </w:p>
    <w:p w14:paraId="09A5DAAB" w14:textId="77777777" w:rsidR="00DC2A9E" w:rsidRDefault="00DC2A9E" w:rsidP="00DC2A9E">
      <w:pPr>
        <w:pStyle w:val="Bezriadkovania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Slovenská komora sestier a pôrodných asistentiek</w:t>
      </w:r>
    </w:p>
    <w:p w14:paraId="5A9E43BA" w14:textId="65A72FF1" w:rsidR="00DC2A9E" w:rsidRDefault="00DC2A9E" w:rsidP="00743C53">
      <w:pPr>
        <w:pStyle w:val="Bezriadkovania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Vás dovoľuje pozvať na</w:t>
      </w:r>
    </w:p>
    <w:p w14:paraId="2199E6FA" w14:textId="77777777" w:rsidR="00DC2A9E" w:rsidRPr="00DC2A9E" w:rsidRDefault="00DC2A9E" w:rsidP="00DC2A9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28"/>
          <w:szCs w:val="28"/>
        </w:rPr>
        <w:t xml:space="preserve"> </w:t>
      </w:r>
      <w:r w:rsidRPr="00DC2A9E">
        <w:rPr>
          <w:b/>
          <w:bCs/>
          <w:sz w:val="40"/>
          <w:szCs w:val="40"/>
        </w:rPr>
        <w:t>Celoústavný odborný seminár</w:t>
      </w:r>
    </w:p>
    <w:p w14:paraId="283ED5E5" w14:textId="77777777" w:rsidR="00DC2A9E" w:rsidRDefault="00DC2A9E" w:rsidP="00DC2A9E">
      <w:pPr>
        <w:spacing w:line="360" w:lineRule="auto"/>
        <w:jc w:val="center"/>
        <w:rPr>
          <w:rFonts w:ascii="Arial" w:hAnsi="Arial" w:cs="Arial"/>
          <w:caps/>
        </w:rPr>
      </w:pPr>
      <w:r>
        <w:rPr>
          <w:rFonts w:ascii="Arial" w:hAnsi="Arial" w:cs="Arial"/>
          <w:b/>
          <w:caps/>
        </w:rPr>
        <w:t xml:space="preserve">MIESTO KONANIA : </w:t>
      </w:r>
      <w:r>
        <w:rPr>
          <w:rFonts w:ascii="Arial" w:hAnsi="Arial" w:cs="Arial"/>
          <w:caps/>
        </w:rPr>
        <w:t>Kinosála FNsP Nové ZámkY</w:t>
      </w:r>
    </w:p>
    <w:p w14:paraId="0DA07A33" w14:textId="54D85AB9" w:rsidR="00DC2A9E" w:rsidRDefault="00DC2A9E" w:rsidP="00DC2A9E">
      <w:pPr>
        <w:spacing w:line="360" w:lineRule="auto"/>
        <w:jc w:val="center"/>
        <w:rPr>
          <w:rFonts w:ascii="Arial" w:hAnsi="Arial" w:cs="Arial"/>
          <w:caps/>
        </w:rPr>
      </w:pPr>
      <w:r>
        <w:rPr>
          <w:rFonts w:ascii="Arial" w:hAnsi="Arial" w:cs="Arial"/>
          <w:b/>
          <w:bCs/>
          <w:caps/>
        </w:rPr>
        <w:t>Dňa :</w:t>
      </w:r>
      <w:r>
        <w:rPr>
          <w:rFonts w:ascii="Arial" w:hAnsi="Arial" w:cs="Arial"/>
          <w:caps/>
        </w:rPr>
        <w:t xml:space="preserve"> 19.09.2024 o 13,30 hod</w:t>
      </w:r>
    </w:p>
    <w:p w14:paraId="607CBF5B" w14:textId="3FF993FE" w:rsidR="00DC2A9E" w:rsidRDefault="00DC2A9E" w:rsidP="00DC2A9E">
      <w:pPr>
        <w:spacing w:line="360" w:lineRule="auto"/>
        <w:jc w:val="center"/>
        <w:rPr>
          <w:rFonts w:ascii="Arial" w:hAnsi="Arial" w:cs="Arial"/>
          <w:caps/>
        </w:rPr>
      </w:pPr>
      <w:r>
        <w:rPr>
          <w:rFonts w:ascii="Arial" w:hAnsi="Arial" w:cs="Arial"/>
          <w:b/>
          <w:caps/>
        </w:rPr>
        <w:t>Organizátor podujatia:</w:t>
      </w:r>
      <w:r>
        <w:rPr>
          <w:rFonts w:ascii="Arial" w:hAnsi="Arial" w:cs="Arial"/>
          <w:caps/>
        </w:rPr>
        <w:t xml:space="preserve"> Ústav hematológie</w:t>
      </w:r>
    </w:p>
    <w:p w14:paraId="20D1AE82" w14:textId="77777777" w:rsidR="00743C53" w:rsidRDefault="00DC2A9E" w:rsidP="00DC2A9E">
      <w:pPr>
        <w:spacing w:line="360" w:lineRule="auto"/>
        <w:jc w:val="center"/>
        <w:rPr>
          <w:rFonts w:ascii="Arial" w:hAnsi="Arial" w:cs="Arial"/>
          <w:caps/>
        </w:rPr>
      </w:pPr>
      <w:r>
        <w:rPr>
          <w:rFonts w:ascii="Arial" w:hAnsi="Arial" w:cs="Arial"/>
          <w:b/>
          <w:caps/>
        </w:rPr>
        <w:t>pod záštitou:</w:t>
      </w:r>
      <w:r>
        <w:rPr>
          <w:rFonts w:ascii="Arial" w:hAnsi="Arial" w:cs="Arial"/>
          <w:caps/>
        </w:rPr>
        <w:t xml:space="preserve"> </w:t>
      </w:r>
    </w:p>
    <w:p w14:paraId="2CC5F52E" w14:textId="7C714537" w:rsidR="00DC2A9E" w:rsidRDefault="00DC2A9E" w:rsidP="00161B1C">
      <w:pPr>
        <w:spacing w:line="276" w:lineRule="auto"/>
        <w:jc w:val="center"/>
        <w:rPr>
          <w:rFonts w:ascii="Arial" w:hAnsi="Arial" w:cs="Arial"/>
        </w:rPr>
      </w:pPr>
      <w:r w:rsidRPr="00DC2A9E">
        <w:rPr>
          <w:rFonts w:ascii="Arial" w:hAnsi="Arial" w:cs="Arial"/>
        </w:rPr>
        <w:t>Ph</w:t>
      </w:r>
      <w:r>
        <w:rPr>
          <w:rFonts w:ascii="Arial" w:hAnsi="Arial" w:cs="Arial"/>
        </w:rPr>
        <w:t>D</w:t>
      </w:r>
      <w:r w:rsidRPr="00DC2A9E">
        <w:rPr>
          <w:rFonts w:ascii="Arial" w:hAnsi="Arial" w:cs="Arial"/>
        </w:rPr>
        <w:t>r. Mgr. Lívia Kollárová, P</w:t>
      </w:r>
      <w:r>
        <w:rPr>
          <w:rFonts w:ascii="Arial" w:hAnsi="Arial" w:cs="Arial"/>
        </w:rPr>
        <w:t>h</w:t>
      </w:r>
      <w:r w:rsidRPr="00DC2A9E">
        <w:rPr>
          <w:rFonts w:ascii="Arial" w:hAnsi="Arial" w:cs="Arial"/>
        </w:rPr>
        <w:t xml:space="preserve">D., </w:t>
      </w:r>
      <w:r>
        <w:rPr>
          <w:rFonts w:ascii="Arial" w:hAnsi="Arial" w:cs="Arial"/>
        </w:rPr>
        <w:t>námestník riaditeľa pre úsek</w:t>
      </w:r>
      <w:r w:rsidRPr="00DC2A9E">
        <w:rPr>
          <w:rFonts w:ascii="Arial" w:hAnsi="Arial" w:cs="Arial"/>
        </w:rPr>
        <w:t xml:space="preserve"> ošetrovateľskej starostlivosti</w:t>
      </w:r>
    </w:p>
    <w:p w14:paraId="207950AF" w14:textId="496A3D65" w:rsidR="00111792" w:rsidRDefault="00111792" w:rsidP="00161B1C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MUDr. Alexander Varga, primár Ústavu hematológie</w:t>
      </w:r>
    </w:p>
    <w:p w14:paraId="0BC21A72" w14:textId="473EE450" w:rsidR="00161B1C" w:rsidRPr="00DC2A9E" w:rsidRDefault="00161B1C" w:rsidP="00161B1C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Lívia </w:t>
      </w:r>
      <w:proofErr w:type="spellStart"/>
      <w:r>
        <w:rPr>
          <w:rFonts w:ascii="Arial" w:hAnsi="Arial" w:cs="Arial"/>
        </w:rPr>
        <w:t>Brišková</w:t>
      </w:r>
      <w:proofErr w:type="spellEnd"/>
      <w:r>
        <w:rPr>
          <w:rFonts w:ascii="Arial" w:hAnsi="Arial" w:cs="Arial"/>
        </w:rPr>
        <w:t>, prezident RK MTP</w:t>
      </w:r>
    </w:p>
    <w:p w14:paraId="415BA780" w14:textId="2012760C" w:rsidR="00DC2A9E" w:rsidRDefault="00DC2A9E" w:rsidP="00161B1C">
      <w:pPr>
        <w:spacing w:line="276" w:lineRule="auto"/>
        <w:jc w:val="center"/>
        <w:rPr>
          <w:rFonts w:ascii="Arial" w:hAnsi="Arial" w:cs="Arial"/>
        </w:rPr>
      </w:pPr>
      <w:r w:rsidRPr="00DC2A9E">
        <w:rPr>
          <w:rFonts w:ascii="Arial" w:hAnsi="Arial" w:cs="Arial"/>
        </w:rPr>
        <w:t>Mgr. A</w:t>
      </w:r>
      <w:r>
        <w:rPr>
          <w:rFonts w:ascii="Arial" w:hAnsi="Arial" w:cs="Arial"/>
        </w:rPr>
        <w:t>ndrea</w:t>
      </w:r>
      <w:r w:rsidRPr="00DC2A9E">
        <w:rPr>
          <w:rFonts w:ascii="Arial" w:hAnsi="Arial" w:cs="Arial"/>
        </w:rPr>
        <w:t xml:space="preserve"> </w:t>
      </w:r>
      <w:proofErr w:type="spellStart"/>
      <w:r w:rsidRPr="00DC2A9E">
        <w:rPr>
          <w:rFonts w:ascii="Arial" w:hAnsi="Arial" w:cs="Arial"/>
        </w:rPr>
        <w:t>K</w:t>
      </w:r>
      <w:r>
        <w:rPr>
          <w:rFonts w:ascii="Arial" w:hAnsi="Arial" w:cs="Arial"/>
        </w:rPr>
        <w:t>rasková</w:t>
      </w:r>
      <w:proofErr w:type="spellEnd"/>
      <w:r w:rsidRPr="00DC2A9E">
        <w:rPr>
          <w:rFonts w:ascii="Arial" w:hAnsi="Arial" w:cs="Arial"/>
        </w:rPr>
        <w:t xml:space="preserve">, prezident RK </w:t>
      </w:r>
      <w:proofErr w:type="spellStart"/>
      <w:r w:rsidRPr="00DC2A9E">
        <w:rPr>
          <w:rFonts w:ascii="Arial" w:hAnsi="Arial" w:cs="Arial"/>
        </w:rPr>
        <w:t>SaPA</w:t>
      </w:r>
      <w:proofErr w:type="spellEnd"/>
    </w:p>
    <w:p w14:paraId="60969427" w14:textId="77777777" w:rsidR="00161B1C" w:rsidRDefault="00161B1C" w:rsidP="00E8231F">
      <w:pPr>
        <w:spacing w:line="360" w:lineRule="auto"/>
        <w:jc w:val="center"/>
        <w:rPr>
          <w:rFonts w:ascii="Arial" w:hAnsi="Arial" w:cs="Arial"/>
        </w:rPr>
      </w:pPr>
    </w:p>
    <w:p w14:paraId="7E6C0664" w14:textId="5D4979FF" w:rsidR="00E8231F" w:rsidRPr="00111792" w:rsidRDefault="00E8231F" w:rsidP="00E8231F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111792">
        <w:rPr>
          <w:rFonts w:ascii="Arial" w:hAnsi="Arial" w:cs="Arial"/>
          <w:b/>
          <w:bCs/>
          <w:sz w:val="40"/>
          <w:szCs w:val="40"/>
        </w:rPr>
        <w:t>PROGRAM:</w:t>
      </w:r>
    </w:p>
    <w:p w14:paraId="4DF4448E" w14:textId="3E38FDD6" w:rsidR="00E8231F" w:rsidRPr="00E8231F" w:rsidRDefault="00E8231F" w:rsidP="00161B1C">
      <w:pPr>
        <w:spacing w:line="240" w:lineRule="auto"/>
        <w:jc w:val="center"/>
        <w:rPr>
          <w:rFonts w:ascii="Arial" w:hAnsi="Arial" w:cs="Arial"/>
          <w:b/>
          <w:bCs/>
          <w:caps/>
          <w:u w:val="single"/>
        </w:rPr>
      </w:pPr>
      <w:r w:rsidRPr="00E8231F">
        <w:rPr>
          <w:rFonts w:ascii="Arial" w:hAnsi="Arial" w:cs="Arial"/>
          <w:b/>
          <w:bCs/>
          <w:caps/>
          <w:u w:val="single"/>
        </w:rPr>
        <w:t>Imunoglobulíny v hematologickej praxi</w:t>
      </w:r>
    </w:p>
    <w:p w14:paraId="1E7725CB" w14:textId="616240F2" w:rsidR="00E8231F" w:rsidRDefault="00E8231F" w:rsidP="00161B1C">
      <w:pPr>
        <w:spacing w:line="240" w:lineRule="auto"/>
        <w:jc w:val="center"/>
        <w:rPr>
          <w:rFonts w:ascii="Arial" w:hAnsi="Arial" w:cs="Arial"/>
          <w:i/>
          <w:iCs/>
        </w:rPr>
      </w:pPr>
      <w:r w:rsidRPr="00E8231F">
        <w:rPr>
          <w:rFonts w:ascii="Arial" w:hAnsi="Arial" w:cs="Arial"/>
          <w:i/>
          <w:iCs/>
        </w:rPr>
        <w:t xml:space="preserve">Alexandra </w:t>
      </w:r>
      <w:proofErr w:type="spellStart"/>
      <w:r w:rsidRPr="00E8231F">
        <w:rPr>
          <w:rFonts w:ascii="Arial" w:hAnsi="Arial" w:cs="Arial"/>
          <w:i/>
          <w:iCs/>
        </w:rPr>
        <w:t>Demová</w:t>
      </w:r>
      <w:proofErr w:type="spellEnd"/>
    </w:p>
    <w:p w14:paraId="11625BE2" w14:textId="77777777" w:rsidR="00161B1C" w:rsidRPr="00161B1C" w:rsidRDefault="00161B1C" w:rsidP="00161B1C">
      <w:pPr>
        <w:spacing w:line="240" w:lineRule="auto"/>
        <w:jc w:val="center"/>
        <w:rPr>
          <w:rFonts w:ascii="Arial" w:hAnsi="Arial" w:cs="Arial"/>
          <w:caps/>
        </w:rPr>
      </w:pPr>
    </w:p>
    <w:p w14:paraId="10C84F93" w14:textId="576F59ED" w:rsidR="00E8231F" w:rsidRPr="00111792" w:rsidRDefault="00E8231F" w:rsidP="00161B1C">
      <w:pPr>
        <w:spacing w:line="240" w:lineRule="auto"/>
        <w:jc w:val="center"/>
        <w:rPr>
          <w:rFonts w:ascii="Arial" w:hAnsi="Arial" w:cs="Arial"/>
          <w:b/>
          <w:bCs/>
          <w:caps/>
          <w:u w:val="single"/>
        </w:rPr>
      </w:pPr>
      <w:r w:rsidRPr="00111792">
        <w:rPr>
          <w:rFonts w:ascii="Arial" w:hAnsi="Arial" w:cs="Arial"/>
          <w:b/>
          <w:bCs/>
          <w:caps/>
          <w:u w:val="single"/>
        </w:rPr>
        <w:t>Laboratórne monitorovanie nových perorálnych antikoagulancií</w:t>
      </w:r>
    </w:p>
    <w:p w14:paraId="05C4DACA" w14:textId="05F7034E" w:rsidR="00E8231F" w:rsidRDefault="00E8231F" w:rsidP="00161B1C">
      <w:pPr>
        <w:spacing w:line="240" w:lineRule="auto"/>
        <w:jc w:val="center"/>
        <w:rPr>
          <w:rFonts w:ascii="Arial" w:hAnsi="Arial" w:cs="Arial"/>
          <w:i/>
          <w:iCs/>
        </w:rPr>
      </w:pPr>
      <w:r w:rsidRPr="00111792">
        <w:rPr>
          <w:rFonts w:ascii="Arial" w:hAnsi="Arial" w:cs="Arial"/>
          <w:i/>
          <w:iCs/>
        </w:rPr>
        <w:t xml:space="preserve">Zuzana Sládečková, Ľubica </w:t>
      </w:r>
      <w:proofErr w:type="spellStart"/>
      <w:r w:rsidRPr="00111792">
        <w:rPr>
          <w:rFonts w:ascii="Arial" w:hAnsi="Arial" w:cs="Arial"/>
          <w:i/>
          <w:iCs/>
        </w:rPr>
        <w:t>Pernišová</w:t>
      </w:r>
      <w:proofErr w:type="spellEnd"/>
    </w:p>
    <w:p w14:paraId="70467809" w14:textId="77777777" w:rsidR="00161B1C" w:rsidRPr="00161B1C" w:rsidRDefault="00161B1C" w:rsidP="00161B1C">
      <w:pPr>
        <w:spacing w:line="240" w:lineRule="auto"/>
        <w:jc w:val="center"/>
        <w:rPr>
          <w:rFonts w:ascii="Arial" w:hAnsi="Arial" w:cs="Arial"/>
          <w:caps/>
        </w:rPr>
      </w:pPr>
    </w:p>
    <w:p w14:paraId="320D14B3" w14:textId="21D8AC1C" w:rsidR="00E8231F" w:rsidRPr="00111792" w:rsidRDefault="00E8231F" w:rsidP="00161B1C">
      <w:pPr>
        <w:spacing w:line="240" w:lineRule="auto"/>
        <w:jc w:val="center"/>
        <w:rPr>
          <w:rFonts w:ascii="Arial" w:hAnsi="Arial" w:cs="Arial"/>
          <w:b/>
          <w:bCs/>
          <w:caps/>
          <w:u w:val="single"/>
        </w:rPr>
      </w:pPr>
      <w:r w:rsidRPr="00111792">
        <w:rPr>
          <w:rFonts w:ascii="Arial" w:hAnsi="Arial" w:cs="Arial"/>
          <w:b/>
          <w:bCs/>
          <w:caps/>
          <w:u w:val="single"/>
        </w:rPr>
        <w:t>Automatizácia v krvnej banke</w:t>
      </w:r>
    </w:p>
    <w:p w14:paraId="104F829F" w14:textId="66B10C3B" w:rsidR="00E8231F" w:rsidRDefault="00E8231F" w:rsidP="00161B1C">
      <w:pPr>
        <w:spacing w:line="240" w:lineRule="auto"/>
        <w:jc w:val="center"/>
        <w:rPr>
          <w:rFonts w:ascii="Arial" w:hAnsi="Arial" w:cs="Arial"/>
          <w:i/>
          <w:iCs/>
        </w:rPr>
      </w:pPr>
      <w:r w:rsidRPr="00111792">
        <w:rPr>
          <w:rFonts w:ascii="Arial" w:hAnsi="Arial" w:cs="Arial"/>
          <w:i/>
          <w:iCs/>
        </w:rPr>
        <w:t xml:space="preserve">Viktória </w:t>
      </w:r>
      <w:proofErr w:type="spellStart"/>
      <w:r w:rsidRPr="00111792">
        <w:rPr>
          <w:rFonts w:ascii="Arial" w:hAnsi="Arial" w:cs="Arial"/>
          <w:i/>
          <w:iCs/>
        </w:rPr>
        <w:t>Gyürüsiová</w:t>
      </w:r>
      <w:proofErr w:type="spellEnd"/>
    </w:p>
    <w:p w14:paraId="312F1837" w14:textId="77777777" w:rsidR="00161B1C" w:rsidRPr="00161B1C" w:rsidRDefault="00161B1C" w:rsidP="00161B1C">
      <w:pPr>
        <w:spacing w:line="240" w:lineRule="auto"/>
        <w:jc w:val="center"/>
        <w:rPr>
          <w:rFonts w:ascii="Arial" w:hAnsi="Arial" w:cs="Arial"/>
        </w:rPr>
      </w:pPr>
    </w:p>
    <w:p w14:paraId="405C2B7A" w14:textId="3D8490D4" w:rsidR="00E8231F" w:rsidRPr="00111792" w:rsidRDefault="00E8231F" w:rsidP="00161B1C">
      <w:pPr>
        <w:spacing w:line="240" w:lineRule="auto"/>
        <w:jc w:val="center"/>
        <w:rPr>
          <w:rFonts w:ascii="Arial" w:hAnsi="Arial" w:cs="Arial"/>
          <w:b/>
          <w:bCs/>
          <w:caps/>
          <w:u w:val="single"/>
        </w:rPr>
      </w:pPr>
      <w:r w:rsidRPr="00111792">
        <w:rPr>
          <w:rFonts w:ascii="Arial" w:hAnsi="Arial" w:cs="Arial"/>
          <w:b/>
          <w:bCs/>
          <w:caps/>
          <w:u w:val="single"/>
        </w:rPr>
        <w:t>laboratórna diagnostika v praxi</w:t>
      </w:r>
    </w:p>
    <w:p w14:paraId="04574CC2" w14:textId="1676544B" w:rsidR="00E8231F" w:rsidRDefault="00E8231F" w:rsidP="00161B1C">
      <w:pPr>
        <w:spacing w:line="240" w:lineRule="auto"/>
        <w:jc w:val="center"/>
        <w:rPr>
          <w:rFonts w:ascii="Arial" w:hAnsi="Arial" w:cs="Arial"/>
          <w:i/>
          <w:iCs/>
        </w:rPr>
      </w:pPr>
      <w:r w:rsidRPr="00111792">
        <w:rPr>
          <w:rFonts w:ascii="Arial" w:hAnsi="Arial" w:cs="Arial"/>
          <w:i/>
          <w:iCs/>
        </w:rPr>
        <w:t>Slávka Záhoráková</w:t>
      </w:r>
    </w:p>
    <w:p w14:paraId="548C7ED6" w14:textId="77777777" w:rsidR="00161B1C" w:rsidRPr="00161B1C" w:rsidRDefault="00161B1C" w:rsidP="00161B1C">
      <w:pPr>
        <w:spacing w:line="240" w:lineRule="auto"/>
        <w:jc w:val="center"/>
        <w:rPr>
          <w:rFonts w:ascii="Arial" w:hAnsi="Arial" w:cs="Arial"/>
        </w:rPr>
      </w:pPr>
    </w:p>
    <w:p w14:paraId="62A19034" w14:textId="6B26153F" w:rsidR="00E8231F" w:rsidRPr="00111792" w:rsidRDefault="00E8231F" w:rsidP="00161B1C">
      <w:pPr>
        <w:spacing w:line="240" w:lineRule="auto"/>
        <w:jc w:val="center"/>
        <w:rPr>
          <w:rFonts w:ascii="Arial" w:hAnsi="Arial" w:cs="Arial"/>
          <w:b/>
          <w:bCs/>
          <w:caps/>
        </w:rPr>
      </w:pPr>
      <w:r w:rsidRPr="00111792">
        <w:rPr>
          <w:rFonts w:ascii="Arial" w:hAnsi="Arial" w:cs="Arial"/>
          <w:b/>
          <w:bCs/>
          <w:caps/>
          <w:u w:val="single"/>
        </w:rPr>
        <w:t>Laboratórna príručka</w:t>
      </w:r>
    </w:p>
    <w:p w14:paraId="1AC722B3" w14:textId="0BBE86A5" w:rsidR="00E8231F" w:rsidRPr="00161B1C" w:rsidRDefault="00E8231F" w:rsidP="00161B1C">
      <w:pPr>
        <w:spacing w:line="240" w:lineRule="auto"/>
        <w:jc w:val="center"/>
        <w:rPr>
          <w:rFonts w:ascii="Arial" w:hAnsi="Arial" w:cs="Arial"/>
          <w:i/>
          <w:iCs/>
          <w:caps/>
          <w:u w:val="single"/>
        </w:rPr>
      </w:pPr>
      <w:r w:rsidRPr="00111792">
        <w:rPr>
          <w:rFonts w:ascii="Arial" w:hAnsi="Arial" w:cs="Arial"/>
          <w:i/>
          <w:iCs/>
          <w:caps/>
        </w:rPr>
        <w:t>E</w:t>
      </w:r>
      <w:r w:rsidRPr="00111792">
        <w:rPr>
          <w:rFonts w:ascii="Arial" w:hAnsi="Arial" w:cs="Arial"/>
          <w:i/>
          <w:iCs/>
        </w:rPr>
        <w:t>va Doležalová</w:t>
      </w:r>
    </w:p>
    <w:p w14:paraId="2CCE184E" w14:textId="2AC8F530" w:rsidR="00161B1C" w:rsidRDefault="00161B1C" w:rsidP="00161B1C">
      <w:pPr>
        <w:pBdr>
          <w:bottom w:val="single" w:sz="6" w:space="1" w:color="auto"/>
        </w:pBdr>
        <w:spacing w:line="240" w:lineRule="auto"/>
        <w:rPr>
          <w:rFonts w:ascii="Arial" w:hAnsi="Arial" w:cs="Arial"/>
          <w:caps/>
          <w:u w:val="single"/>
        </w:rPr>
      </w:pPr>
    </w:p>
    <w:p w14:paraId="21AD99E3" w14:textId="45502A25" w:rsidR="00E8231F" w:rsidRPr="00161B1C" w:rsidRDefault="00111792" w:rsidP="00161B1C">
      <w:pPr>
        <w:spacing w:line="240" w:lineRule="auto"/>
        <w:rPr>
          <w:rFonts w:ascii="Arial" w:hAnsi="Arial" w:cs="Arial"/>
          <w:sz w:val="20"/>
          <w:szCs w:val="20"/>
        </w:rPr>
      </w:pPr>
      <w:r w:rsidRPr="00161B1C">
        <w:rPr>
          <w:rFonts w:ascii="Arial" w:hAnsi="Arial" w:cs="Arial"/>
          <w:sz w:val="20"/>
          <w:szCs w:val="20"/>
        </w:rPr>
        <w:t>Seminár je zaradený do kontinuálneho vzdelávania zdravotníckych pracovníkov</w:t>
      </w:r>
      <w:r w:rsidR="00161B1C" w:rsidRPr="00161B1C">
        <w:rPr>
          <w:rFonts w:ascii="Arial" w:hAnsi="Arial" w:cs="Arial"/>
          <w:sz w:val="20"/>
          <w:szCs w:val="20"/>
        </w:rPr>
        <w:t>.</w:t>
      </w:r>
    </w:p>
    <w:p w14:paraId="07E94F65" w14:textId="77777777" w:rsidR="00161B1C" w:rsidRPr="00161B1C" w:rsidRDefault="00161B1C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161B1C" w:rsidRPr="00161B1C" w:rsidSect="00161B1C">
      <w:pgSz w:w="11906" w:h="16838"/>
      <w:pgMar w:top="720" w:right="680" w:bottom="249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E6BBA"/>
    <w:multiLevelType w:val="hybridMultilevel"/>
    <w:tmpl w:val="25D6FE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9E"/>
    <w:rsid w:val="00111792"/>
    <w:rsid w:val="00161B1C"/>
    <w:rsid w:val="00743C53"/>
    <w:rsid w:val="008A69D9"/>
    <w:rsid w:val="00B22EC3"/>
    <w:rsid w:val="00DC2A9E"/>
    <w:rsid w:val="00E8231F"/>
    <w:rsid w:val="00FC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9520A"/>
  <w15:chartTrackingRefBased/>
  <w15:docId w15:val="{7353F89E-323D-4CF4-A567-CE9BC537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C2A9E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C2A9E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E8231F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1117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33328-4727-48A1-BE3C-E2657C39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Bc. Nikoleta Makaiová</cp:lastModifiedBy>
  <cp:revision>2</cp:revision>
  <cp:lastPrinted>2024-09-05T11:17:00Z</cp:lastPrinted>
  <dcterms:created xsi:type="dcterms:W3CDTF">2024-09-09T08:02:00Z</dcterms:created>
  <dcterms:modified xsi:type="dcterms:W3CDTF">2024-09-09T08:02:00Z</dcterms:modified>
</cp:coreProperties>
</file>